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55A00" w14:textId="5C47AA72" w:rsidR="00365334" w:rsidRPr="0098173F" w:rsidRDefault="00365334" w:rsidP="00621803">
      <w:pPr>
        <w:pStyle w:val="Title"/>
        <w:spacing w:after="0"/>
        <w:jc w:val="center"/>
        <w:rPr>
          <w:rFonts w:ascii="Cambria" w:hAnsi="Cambria" w:cs="Times New Roman"/>
          <w:b/>
          <w:color w:val="auto"/>
          <w:sz w:val="24"/>
          <w:szCs w:val="24"/>
        </w:rPr>
      </w:pPr>
      <w:r w:rsidRPr="0098173F">
        <w:rPr>
          <w:rFonts w:ascii="Cambria" w:hAnsi="Cambria" w:cs="Times New Roman"/>
          <w:b/>
          <w:color w:val="auto"/>
          <w:sz w:val="24"/>
          <w:szCs w:val="24"/>
        </w:rPr>
        <w:t>Terms of Reference</w:t>
      </w:r>
      <w:r w:rsidR="00E057B6" w:rsidRPr="0098173F">
        <w:rPr>
          <w:rFonts w:ascii="Cambria" w:hAnsi="Cambria" w:cs="Times New Roman"/>
          <w:b/>
          <w:color w:val="auto"/>
          <w:sz w:val="24"/>
          <w:szCs w:val="24"/>
        </w:rPr>
        <w:t xml:space="preserve"> for </w:t>
      </w:r>
      <w:r w:rsidR="009B7807" w:rsidRPr="0098173F">
        <w:rPr>
          <w:rFonts w:ascii="Cambria" w:hAnsi="Cambria" w:cs="Times New Roman"/>
          <w:b/>
          <w:color w:val="auto"/>
          <w:sz w:val="24"/>
          <w:szCs w:val="24"/>
        </w:rPr>
        <w:t>company</w:t>
      </w:r>
    </w:p>
    <w:p w14:paraId="13CD3DA8" w14:textId="77777777" w:rsidR="00CE50B1" w:rsidRPr="0098173F" w:rsidRDefault="00CE50B1" w:rsidP="00621803">
      <w:pPr>
        <w:suppressAutoHyphens/>
        <w:spacing w:after="0" w:line="240" w:lineRule="auto"/>
        <w:jc w:val="center"/>
        <w:rPr>
          <w:rFonts w:ascii="Cambria" w:hAnsi="Cambria" w:cs="Times New Roman"/>
          <w:b/>
          <w:sz w:val="24"/>
          <w:szCs w:val="24"/>
        </w:rPr>
      </w:pPr>
    </w:p>
    <w:p w14:paraId="750A5B48" w14:textId="65B9FA1B" w:rsidR="00365334" w:rsidRPr="0098173F" w:rsidRDefault="009B7807" w:rsidP="00621803">
      <w:pPr>
        <w:suppressAutoHyphens/>
        <w:spacing w:after="0" w:line="240" w:lineRule="auto"/>
        <w:jc w:val="center"/>
        <w:rPr>
          <w:rFonts w:ascii="Cambria" w:hAnsi="Cambria" w:cs="Times New Roman"/>
          <w:b/>
          <w:sz w:val="24"/>
          <w:szCs w:val="24"/>
        </w:rPr>
      </w:pPr>
      <w:r w:rsidRPr="0098173F">
        <w:rPr>
          <w:rFonts w:ascii="Cambria" w:hAnsi="Cambria" w:cs="Times New Roman"/>
          <w:b/>
          <w:sz w:val="24"/>
          <w:szCs w:val="24"/>
        </w:rPr>
        <w:t>D</w:t>
      </w:r>
      <w:r w:rsidR="00BF26C3" w:rsidRPr="0098173F">
        <w:rPr>
          <w:rFonts w:ascii="Cambria" w:hAnsi="Cambria" w:cs="Times New Roman"/>
          <w:b/>
          <w:sz w:val="24"/>
          <w:szCs w:val="24"/>
        </w:rPr>
        <w:t xml:space="preserve">isseminate </w:t>
      </w:r>
      <w:r w:rsidR="006517F4" w:rsidRPr="0098173F">
        <w:rPr>
          <w:rFonts w:ascii="Cambria" w:hAnsi="Cambria" w:cs="Times New Roman"/>
          <w:b/>
          <w:sz w:val="24"/>
          <w:szCs w:val="24"/>
        </w:rPr>
        <w:t xml:space="preserve">Hospital Performance Report Cards and Primary Health Care information in 9 selected </w:t>
      </w:r>
      <w:proofErr w:type="spellStart"/>
      <w:r w:rsidR="006517F4" w:rsidRPr="0098173F">
        <w:rPr>
          <w:rFonts w:ascii="Cambria" w:hAnsi="Cambria" w:cs="Times New Roman"/>
          <w:b/>
          <w:sz w:val="24"/>
          <w:szCs w:val="24"/>
        </w:rPr>
        <w:t>rayons</w:t>
      </w:r>
      <w:proofErr w:type="spellEnd"/>
      <w:r w:rsidR="006517F4" w:rsidRPr="0098173F">
        <w:rPr>
          <w:rFonts w:ascii="Cambria" w:hAnsi="Cambria" w:cs="Times New Roman"/>
          <w:b/>
          <w:sz w:val="24"/>
          <w:szCs w:val="24"/>
        </w:rPr>
        <w:t xml:space="preserve"> </w:t>
      </w:r>
    </w:p>
    <w:p w14:paraId="295CDC95" w14:textId="77777777" w:rsidR="00365334" w:rsidRPr="0098173F" w:rsidRDefault="00365334" w:rsidP="00621803">
      <w:pPr>
        <w:spacing w:after="0" w:line="240" w:lineRule="auto"/>
        <w:jc w:val="both"/>
        <w:rPr>
          <w:rFonts w:ascii="Cambria" w:hAnsi="Cambria" w:cs="Times New Roman"/>
          <w:sz w:val="24"/>
          <w:szCs w:val="24"/>
        </w:rPr>
      </w:pPr>
    </w:p>
    <w:p w14:paraId="6A870AAE" w14:textId="77777777" w:rsidR="00365334" w:rsidRPr="0098173F" w:rsidRDefault="00365334" w:rsidP="00621803">
      <w:pPr>
        <w:spacing w:after="0" w:line="240" w:lineRule="auto"/>
        <w:jc w:val="both"/>
        <w:rPr>
          <w:rFonts w:ascii="Cambria" w:eastAsia="Times New Roman" w:hAnsi="Cambria" w:cs="Times New Roman"/>
          <w:b/>
          <w:bCs/>
          <w:smallCaps/>
          <w:color w:val="555555"/>
          <w:sz w:val="24"/>
          <w:szCs w:val="24"/>
        </w:rPr>
      </w:pPr>
    </w:p>
    <w:p w14:paraId="59B1AB26" w14:textId="77777777" w:rsidR="00293265" w:rsidRPr="0098173F" w:rsidRDefault="00E7583B" w:rsidP="00621803">
      <w:pPr>
        <w:pStyle w:val="ListParagraph"/>
        <w:numPr>
          <w:ilvl w:val="0"/>
          <w:numId w:val="8"/>
        </w:numPr>
        <w:spacing w:after="0" w:line="240" w:lineRule="auto"/>
        <w:jc w:val="both"/>
        <w:rPr>
          <w:rFonts w:ascii="Cambria" w:hAnsi="Cambria" w:cs="Times New Roman"/>
          <w:b/>
          <w:sz w:val="24"/>
          <w:szCs w:val="24"/>
        </w:rPr>
      </w:pPr>
      <w:r w:rsidRPr="0098173F">
        <w:rPr>
          <w:rFonts w:ascii="Cambria" w:hAnsi="Cambria" w:cs="Times New Roman"/>
          <w:b/>
          <w:sz w:val="24"/>
          <w:szCs w:val="24"/>
        </w:rPr>
        <w:t>General b</w:t>
      </w:r>
      <w:r w:rsidR="00365334" w:rsidRPr="0098173F">
        <w:rPr>
          <w:rFonts w:ascii="Cambria" w:hAnsi="Cambria" w:cs="Times New Roman"/>
          <w:b/>
          <w:sz w:val="24"/>
          <w:szCs w:val="24"/>
        </w:rPr>
        <w:t>ackground</w:t>
      </w:r>
    </w:p>
    <w:p w14:paraId="0FFFA6E7" w14:textId="77777777" w:rsidR="00293265" w:rsidRPr="0098173F" w:rsidRDefault="00293265" w:rsidP="00621803">
      <w:pPr>
        <w:spacing w:after="0" w:line="240" w:lineRule="auto"/>
        <w:jc w:val="both"/>
        <w:rPr>
          <w:rFonts w:ascii="Cambria" w:hAnsi="Cambria" w:cs="Times New Roman"/>
          <w:sz w:val="24"/>
          <w:szCs w:val="24"/>
        </w:rPr>
      </w:pPr>
      <w:r w:rsidRPr="0098173F">
        <w:rPr>
          <w:rFonts w:ascii="Cambria" w:hAnsi="Cambria" w:cs="Times New Roman"/>
          <w:sz w:val="24"/>
          <w:szCs w:val="24"/>
          <w:lang w:val="en-GB"/>
        </w:rPr>
        <w:t xml:space="preserve">The Centre for Health Policies and Studies (PAS </w:t>
      </w:r>
      <w:proofErr w:type="spellStart"/>
      <w:r w:rsidRPr="0098173F">
        <w:rPr>
          <w:rFonts w:ascii="Cambria" w:hAnsi="Cambria" w:cs="Times New Roman"/>
          <w:sz w:val="24"/>
          <w:szCs w:val="24"/>
          <w:lang w:val="en-GB"/>
        </w:rPr>
        <w:t>Center</w:t>
      </w:r>
      <w:proofErr w:type="spellEnd"/>
      <w:r w:rsidRPr="0098173F">
        <w:rPr>
          <w:rFonts w:ascii="Cambria" w:hAnsi="Cambria" w:cs="Times New Roman"/>
          <w:sz w:val="24"/>
          <w:szCs w:val="24"/>
          <w:lang w:val="en-GB"/>
        </w:rPr>
        <w:t xml:space="preserve">) received through the World Bank a grant from the </w:t>
      </w:r>
      <w:r w:rsidR="005938E0" w:rsidRPr="0098173F">
        <w:rPr>
          <w:rFonts w:ascii="Cambria" w:hAnsi="Cambria" w:cs="Times New Roman"/>
          <w:sz w:val="24"/>
          <w:szCs w:val="24"/>
          <w:lang w:val="en-GB"/>
        </w:rPr>
        <w:t xml:space="preserve">Global Partnership for Social Accountability Multi-Donors </w:t>
      </w:r>
      <w:r w:rsidRPr="0098173F">
        <w:rPr>
          <w:rFonts w:ascii="Cambria" w:hAnsi="Cambria" w:cs="Times New Roman"/>
          <w:spacing w:val="-3"/>
          <w:sz w:val="24"/>
          <w:szCs w:val="24"/>
        </w:rPr>
        <w:t>Trust Fund</w:t>
      </w:r>
      <w:r w:rsidRPr="0098173F">
        <w:rPr>
          <w:rFonts w:ascii="Cambria" w:hAnsi="Cambria" w:cs="Times New Roman"/>
          <w:sz w:val="24"/>
          <w:szCs w:val="24"/>
          <w:lang w:val="en-GB"/>
        </w:rPr>
        <w:t xml:space="preserve"> </w:t>
      </w:r>
      <w:r w:rsidR="005938E0" w:rsidRPr="0098173F">
        <w:rPr>
          <w:rFonts w:ascii="Cambria" w:hAnsi="Cambria" w:cs="Times New Roman"/>
          <w:sz w:val="24"/>
          <w:szCs w:val="24"/>
          <w:lang w:val="en-GB"/>
        </w:rPr>
        <w:t>(GPSA Trust Fund) for</w:t>
      </w:r>
      <w:r w:rsidRPr="0098173F">
        <w:rPr>
          <w:rFonts w:ascii="Cambria" w:hAnsi="Cambria" w:cs="Times New Roman"/>
          <w:sz w:val="24"/>
          <w:szCs w:val="24"/>
          <w:lang w:val="en-GB"/>
        </w:rPr>
        <w:t xml:space="preserve"> </w:t>
      </w:r>
      <w:r w:rsidR="005938E0" w:rsidRPr="0098173F">
        <w:rPr>
          <w:rFonts w:ascii="Cambria" w:hAnsi="Cambria" w:cs="Times New Roman"/>
          <w:sz w:val="24"/>
          <w:szCs w:val="24"/>
          <w:lang w:val="en-GB"/>
        </w:rPr>
        <w:t>‘</w:t>
      </w:r>
      <w:r w:rsidRPr="0098173F">
        <w:rPr>
          <w:rFonts w:ascii="Cambria" w:hAnsi="Cambria" w:cs="Times New Roman"/>
          <w:sz w:val="24"/>
          <w:szCs w:val="24"/>
        </w:rPr>
        <w:t>Implementing Participatory Social Accountability for Better Health</w:t>
      </w:r>
      <w:r w:rsidR="005938E0" w:rsidRPr="0098173F">
        <w:rPr>
          <w:rFonts w:ascii="Cambria" w:hAnsi="Cambria" w:cs="Times New Roman"/>
          <w:sz w:val="24"/>
          <w:szCs w:val="24"/>
        </w:rPr>
        <w:t xml:space="preserve">’. </w:t>
      </w:r>
    </w:p>
    <w:p w14:paraId="5DB29414" w14:textId="77777777" w:rsidR="00717874" w:rsidRPr="0098173F" w:rsidRDefault="00717874" w:rsidP="00621803">
      <w:pPr>
        <w:spacing w:after="0" w:line="240" w:lineRule="auto"/>
        <w:jc w:val="both"/>
        <w:rPr>
          <w:rFonts w:ascii="Cambria" w:hAnsi="Cambria" w:cs="Times New Roman"/>
          <w:sz w:val="24"/>
          <w:szCs w:val="24"/>
        </w:rPr>
      </w:pPr>
    </w:p>
    <w:p w14:paraId="26E7AAE5" w14:textId="77777777" w:rsidR="00577D3D" w:rsidRPr="0098173F" w:rsidRDefault="00577D3D" w:rsidP="00621803">
      <w:pPr>
        <w:spacing w:after="0" w:line="240" w:lineRule="auto"/>
        <w:jc w:val="both"/>
        <w:rPr>
          <w:rFonts w:ascii="Cambria" w:hAnsi="Cambria" w:cs="Times New Roman"/>
          <w:sz w:val="24"/>
          <w:szCs w:val="24"/>
          <w:lang w:val="en-GB"/>
        </w:rPr>
      </w:pPr>
      <w:r w:rsidRPr="0098173F">
        <w:rPr>
          <w:rFonts w:ascii="Cambria" w:hAnsi="Cambria" w:cs="Times New Roman"/>
          <w:sz w:val="24"/>
          <w:szCs w:val="24"/>
          <w:lang w:val="en-GB"/>
        </w:rPr>
        <w:t>The project aims to assist the Government’s effort to improve health governance, increase health sector development effectiveness and empower citizens through enabling the appropriate environment for social accountability interventions in Moldova. The project proposes to enforce the mechanisms of accountability, including efforts to enhance citizen knowledge and use of conventional mechanisms, through promoting transparency and civic engagement. The project aims at enhancing the citizens’ voice and establishing mechanisms for participatory monitoring, thus contributing to better informed policy design and improved service delivery. The project comprises a set of interventions, which will enable citizens and civil society organizations to hold the public authorities accountable. These include participatory performance monitoring, independent budget analysis, transparency portals and other tools.</w:t>
      </w:r>
    </w:p>
    <w:p w14:paraId="2093CEB0" w14:textId="77777777" w:rsidR="00936580" w:rsidRPr="0098173F" w:rsidRDefault="00936580" w:rsidP="00621803">
      <w:pPr>
        <w:spacing w:after="0" w:line="240" w:lineRule="auto"/>
        <w:jc w:val="both"/>
        <w:rPr>
          <w:rFonts w:ascii="Cambria" w:hAnsi="Cambria" w:cs="Times New Roman"/>
          <w:sz w:val="24"/>
          <w:szCs w:val="24"/>
          <w:lang w:val="en-GB"/>
        </w:rPr>
      </w:pPr>
    </w:p>
    <w:p w14:paraId="616CF1F4" w14:textId="34BF42AF" w:rsidR="00577D3D" w:rsidRPr="0098173F" w:rsidRDefault="00577D3D" w:rsidP="00621803">
      <w:pPr>
        <w:spacing w:after="0" w:line="240" w:lineRule="auto"/>
        <w:jc w:val="both"/>
        <w:rPr>
          <w:rFonts w:ascii="Cambria" w:hAnsi="Cambria" w:cs="Times New Roman"/>
          <w:sz w:val="24"/>
          <w:szCs w:val="24"/>
          <w:lang w:val="en-GB"/>
        </w:rPr>
      </w:pPr>
      <w:r w:rsidRPr="0098173F">
        <w:rPr>
          <w:rFonts w:ascii="Cambria" w:hAnsi="Cambria" w:cs="Times New Roman"/>
          <w:sz w:val="24"/>
          <w:szCs w:val="24"/>
          <w:lang w:val="en-GB"/>
        </w:rPr>
        <w:t xml:space="preserve">The overall development objective of this project is to inform users of health services in select </w:t>
      </w:r>
      <w:proofErr w:type="spellStart"/>
      <w:r w:rsidRPr="0098173F">
        <w:rPr>
          <w:rFonts w:ascii="Cambria" w:hAnsi="Cambria" w:cs="Times New Roman"/>
          <w:sz w:val="24"/>
          <w:szCs w:val="24"/>
          <w:lang w:val="en-GB"/>
        </w:rPr>
        <w:t>rayons</w:t>
      </w:r>
      <w:proofErr w:type="spellEnd"/>
      <w:r w:rsidRPr="0098173F">
        <w:rPr>
          <w:rFonts w:ascii="Cambria" w:hAnsi="Cambria" w:cs="Times New Roman"/>
          <w:sz w:val="24"/>
          <w:szCs w:val="24"/>
          <w:lang w:val="en-GB"/>
        </w:rPr>
        <w:t xml:space="preserve"> about the performance of hospitals and primary care </w:t>
      </w:r>
      <w:r w:rsidR="002D0062" w:rsidRPr="0098173F">
        <w:rPr>
          <w:rFonts w:ascii="Cambria" w:hAnsi="Cambria" w:cs="Times New Roman"/>
          <w:sz w:val="24"/>
          <w:szCs w:val="24"/>
          <w:lang w:val="en-GB"/>
        </w:rPr>
        <w:t>facilities</w:t>
      </w:r>
      <w:r w:rsidR="001D4331" w:rsidRPr="0098173F">
        <w:rPr>
          <w:rFonts w:ascii="Cambria" w:hAnsi="Cambria" w:cs="Times New Roman"/>
          <w:sz w:val="24"/>
          <w:szCs w:val="24"/>
          <w:lang w:val="en-GB"/>
        </w:rPr>
        <w:t xml:space="preserve"> </w:t>
      </w:r>
      <w:r w:rsidRPr="0098173F">
        <w:rPr>
          <w:rFonts w:ascii="Cambria" w:hAnsi="Cambria" w:cs="Times New Roman"/>
          <w:sz w:val="24"/>
          <w:szCs w:val="24"/>
          <w:lang w:val="en-GB"/>
        </w:rPr>
        <w:t>within a certain radius of their residence so that they can use this information to make better decisions with respect to their choice of health care facility and the quality of care they demand within facilities.</w:t>
      </w:r>
    </w:p>
    <w:p w14:paraId="2B8B0A70" w14:textId="77777777" w:rsidR="00936580" w:rsidRPr="0098173F" w:rsidRDefault="00936580" w:rsidP="00621803">
      <w:pPr>
        <w:spacing w:after="0" w:line="240" w:lineRule="auto"/>
        <w:jc w:val="both"/>
        <w:rPr>
          <w:rFonts w:ascii="Cambria" w:hAnsi="Cambria" w:cs="Times New Roman"/>
          <w:sz w:val="24"/>
          <w:szCs w:val="24"/>
          <w:lang w:val="en-GB"/>
        </w:rPr>
      </w:pPr>
    </w:p>
    <w:p w14:paraId="386B8535" w14:textId="77777777" w:rsidR="00577D3D" w:rsidRPr="0098173F" w:rsidRDefault="00577D3D" w:rsidP="00621803">
      <w:pPr>
        <w:spacing w:after="0" w:line="240" w:lineRule="auto"/>
        <w:jc w:val="both"/>
        <w:rPr>
          <w:rFonts w:ascii="Cambria" w:hAnsi="Cambria" w:cs="Times New Roman"/>
          <w:color w:val="000000"/>
          <w:spacing w:val="5"/>
          <w:sz w:val="24"/>
          <w:szCs w:val="24"/>
        </w:rPr>
      </w:pPr>
      <w:r w:rsidRPr="0098173F">
        <w:rPr>
          <w:rFonts w:ascii="Cambria" w:hAnsi="Cambria" w:cs="Times New Roman"/>
          <w:color w:val="000000"/>
          <w:spacing w:val="5"/>
          <w:sz w:val="24"/>
          <w:szCs w:val="24"/>
        </w:rPr>
        <w:t xml:space="preserve">The Ministry of Health and CNAM (and civil society in general) will have access to the data generated by the project, and insights from this project are expected to inform current reform activities in Moldova, such as the National Health Development Strategy for the years 2018-2027, hospital performance, ongoing development of pay-for-performance schemes in primary care. The key components of this project (namely, the development of a hospital report card and audits of the primary care pay-for-performance scheme) are not meant to substitute for these activities. Rather, they are meant to transfer and frame information about the accessibility, quality, and efficiency of medical care to citizens and service providers. </w:t>
      </w:r>
    </w:p>
    <w:p w14:paraId="0FE20A57" w14:textId="77777777" w:rsidR="00577D3D" w:rsidRPr="0098173F" w:rsidRDefault="00577D3D" w:rsidP="00621803">
      <w:pPr>
        <w:pStyle w:val="Footer"/>
        <w:jc w:val="both"/>
        <w:rPr>
          <w:rFonts w:ascii="Cambria" w:hAnsi="Cambria"/>
          <w:spacing w:val="-3"/>
          <w:sz w:val="24"/>
          <w:szCs w:val="24"/>
        </w:rPr>
      </w:pPr>
    </w:p>
    <w:p w14:paraId="6DB3550A" w14:textId="162E5091" w:rsidR="00EF6FCC" w:rsidRPr="0098173F" w:rsidRDefault="00EF6FCC" w:rsidP="00621803">
      <w:pPr>
        <w:widowControl w:val="0"/>
        <w:spacing w:after="0" w:line="240" w:lineRule="auto"/>
        <w:jc w:val="both"/>
        <w:rPr>
          <w:rFonts w:ascii="Cambria" w:hAnsi="Cambria" w:cs="Times New Roman"/>
          <w:sz w:val="24"/>
          <w:szCs w:val="24"/>
        </w:rPr>
      </w:pPr>
      <w:r w:rsidRPr="0098173F">
        <w:rPr>
          <w:rFonts w:ascii="Cambria" w:hAnsi="Cambria" w:cs="Times New Roman"/>
          <w:spacing w:val="-3"/>
          <w:sz w:val="24"/>
          <w:szCs w:val="24"/>
        </w:rPr>
        <w:t xml:space="preserve">The Project consists of </w:t>
      </w:r>
      <w:r w:rsidR="00936580" w:rsidRPr="0098173F">
        <w:rPr>
          <w:rFonts w:ascii="Cambria" w:hAnsi="Cambria" w:cs="Times New Roman"/>
          <w:spacing w:val="-3"/>
          <w:sz w:val="24"/>
          <w:szCs w:val="24"/>
        </w:rPr>
        <w:t>4</w:t>
      </w:r>
      <w:r w:rsidRPr="0098173F">
        <w:rPr>
          <w:rFonts w:ascii="Cambria" w:hAnsi="Cambria" w:cs="Times New Roman"/>
          <w:spacing w:val="-3"/>
          <w:sz w:val="24"/>
          <w:szCs w:val="24"/>
        </w:rPr>
        <w:t xml:space="preserve"> components: </w:t>
      </w:r>
      <w:r w:rsidR="00B10FB8" w:rsidRPr="0098173F">
        <w:rPr>
          <w:rFonts w:ascii="Cambria" w:hAnsi="Cambria" w:cs="Times New Roman"/>
          <w:spacing w:val="-3"/>
          <w:sz w:val="24"/>
          <w:szCs w:val="24"/>
        </w:rPr>
        <w:t>(</w:t>
      </w:r>
      <w:proofErr w:type="spellStart"/>
      <w:r w:rsidR="00B10FB8" w:rsidRPr="0098173F">
        <w:rPr>
          <w:rFonts w:ascii="Cambria" w:hAnsi="Cambria" w:cs="Times New Roman"/>
          <w:spacing w:val="-3"/>
          <w:sz w:val="24"/>
          <w:szCs w:val="24"/>
        </w:rPr>
        <w:t>i</w:t>
      </w:r>
      <w:proofErr w:type="spellEnd"/>
      <w:r w:rsidR="00B10FB8" w:rsidRPr="0098173F">
        <w:rPr>
          <w:rFonts w:ascii="Cambria" w:hAnsi="Cambria" w:cs="Times New Roman"/>
          <w:spacing w:val="-3"/>
          <w:sz w:val="24"/>
          <w:szCs w:val="24"/>
        </w:rPr>
        <w:t xml:space="preserve">) </w:t>
      </w:r>
      <w:r w:rsidRPr="0098173F">
        <w:rPr>
          <w:rFonts w:ascii="Cambria" w:hAnsi="Cambria" w:cs="Times New Roman"/>
          <w:spacing w:val="-3"/>
          <w:sz w:val="24"/>
          <w:szCs w:val="24"/>
        </w:rPr>
        <w:t>Promoting Citizen Monitoring of Hospital Performance</w:t>
      </w:r>
      <w:r w:rsidR="00936580" w:rsidRPr="0098173F">
        <w:rPr>
          <w:rFonts w:ascii="Cambria" w:hAnsi="Cambria" w:cs="Times New Roman"/>
          <w:spacing w:val="-3"/>
          <w:sz w:val="24"/>
          <w:szCs w:val="24"/>
        </w:rPr>
        <w:t>,</w:t>
      </w:r>
      <w:r w:rsidRPr="0098173F">
        <w:rPr>
          <w:rFonts w:ascii="Cambria" w:hAnsi="Cambria" w:cs="Times New Roman"/>
          <w:spacing w:val="-3"/>
          <w:sz w:val="24"/>
          <w:szCs w:val="24"/>
        </w:rPr>
        <w:t xml:space="preserve"> targeted at </w:t>
      </w:r>
      <w:r w:rsidRPr="0098173F">
        <w:rPr>
          <w:rFonts w:ascii="Cambria" w:hAnsi="Cambria" w:cs="Times New Roman"/>
          <w:sz w:val="24"/>
          <w:szCs w:val="24"/>
        </w:rPr>
        <w:t>improving information flows about hospital performance by leveraging participatory m</w:t>
      </w:r>
      <w:r w:rsidR="00B10FB8" w:rsidRPr="0098173F">
        <w:rPr>
          <w:rFonts w:ascii="Cambria" w:hAnsi="Cambria" w:cs="Times New Roman"/>
          <w:sz w:val="24"/>
          <w:szCs w:val="24"/>
        </w:rPr>
        <w:t xml:space="preserve">onitoring and evaluation tools; (ii) </w:t>
      </w:r>
      <w:r w:rsidRPr="0098173F">
        <w:rPr>
          <w:rFonts w:ascii="Cambria" w:hAnsi="Cambria" w:cs="Times New Roman"/>
          <w:spacing w:val="-3"/>
          <w:sz w:val="24"/>
          <w:szCs w:val="24"/>
        </w:rPr>
        <w:t>Strengthening Performance-based Incentive Program in Family Medicine through Social Audits of Primary Healthcare Institutions</w:t>
      </w:r>
      <w:r w:rsidR="00936580" w:rsidRPr="0098173F">
        <w:rPr>
          <w:rFonts w:ascii="Cambria" w:hAnsi="Cambria" w:cs="Times New Roman"/>
          <w:spacing w:val="-3"/>
          <w:sz w:val="24"/>
          <w:szCs w:val="24"/>
        </w:rPr>
        <w:t>,</w:t>
      </w:r>
      <w:r w:rsidRPr="0098173F">
        <w:rPr>
          <w:rFonts w:ascii="Cambria" w:hAnsi="Cambria" w:cs="Times New Roman"/>
          <w:spacing w:val="-3"/>
          <w:sz w:val="24"/>
          <w:szCs w:val="24"/>
        </w:rPr>
        <w:t xml:space="preserve"> targeted at </w:t>
      </w:r>
      <w:r w:rsidRPr="0098173F">
        <w:rPr>
          <w:rFonts w:ascii="Cambria" w:hAnsi="Cambria" w:cs="Times New Roman"/>
          <w:sz w:val="24"/>
          <w:szCs w:val="24"/>
        </w:rPr>
        <w:t xml:space="preserve">compiling and translating the administrative data generated by the current pay-for-performance scheme in primary care into a format that citizens could </w:t>
      </w:r>
      <w:r w:rsidRPr="0098173F">
        <w:rPr>
          <w:rFonts w:ascii="Cambria" w:hAnsi="Cambria" w:cs="Times New Roman"/>
          <w:sz w:val="24"/>
          <w:szCs w:val="24"/>
        </w:rPr>
        <w:lastRenderedPageBreak/>
        <w:t>understand</w:t>
      </w:r>
      <w:r w:rsidR="00B10FB8" w:rsidRPr="0098173F">
        <w:rPr>
          <w:rFonts w:ascii="Cambria" w:hAnsi="Cambria" w:cs="Times New Roman"/>
          <w:sz w:val="24"/>
          <w:szCs w:val="24"/>
        </w:rPr>
        <w:t xml:space="preserve"> for a sample of 72 facilities; (iii) </w:t>
      </w:r>
      <w:r w:rsidRPr="0098173F">
        <w:rPr>
          <w:rFonts w:ascii="Cambria" w:eastAsia="Calibri" w:hAnsi="Cambria" w:cs="Times New Roman"/>
          <w:bCs/>
          <w:iCs/>
          <w:color w:val="000000"/>
          <w:sz w:val="24"/>
          <w:szCs w:val="24"/>
        </w:rPr>
        <w:t>Creating an Enabling Environment for Informed Public Dialogue in Health</w:t>
      </w:r>
      <w:r w:rsidR="00936580" w:rsidRPr="0098173F">
        <w:rPr>
          <w:rFonts w:ascii="Cambria" w:eastAsia="Calibri" w:hAnsi="Cambria" w:cs="Times New Roman"/>
          <w:bCs/>
          <w:iCs/>
          <w:color w:val="000000"/>
          <w:sz w:val="24"/>
          <w:szCs w:val="24"/>
        </w:rPr>
        <w:t>,</w:t>
      </w:r>
      <w:r w:rsidRPr="0098173F">
        <w:rPr>
          <w:rFonts w:ascii="Cambria" w:eastAsia="Calibri" w:hAnsi="Cambria" w:cs="Times New Roman"/>
          <w:bCs/>
          <w:iCs/>
          <w:color w:val="000000"/>
          <w:sz w:val="24"/>
          <w:szCs w:val="24"/>
        </w:rPr>
        <w:t xml:space="preserve"> </w:t>
      </w:r>
      <w:r w:rsidRPr="0098173F">
        <w:rPr>
          <w:rFonts w:ascii="Cambria" w:hAnsi="Cambria" w:cs="Times New Roman"/>
          <w:spacing w:val="-3"/>
          <w:sz w:val="24"/>
          <w:szCs w:val="24"/>
        </w:rPr>
        <w:t>for effective public participation including complementing existing evaluation processes, improving information flows and promoting opportunities for improve public dialogu</w:t>
      </w:r>
      <w:r w:rsidR="00B10FB8" w:rsidRPr="0098173F">
        <w:rPr>
          <w:rFonts w:ascii="Cambria" w:hAnsi="Cambria" w:cs="Times New Roman"/>
          <w:spacing w:val="-3"/>
          <w:sz w:val="24"/>
          <w:szCs w:val="24"/>
        </w:rPr>
        <w:t xml:space="preserve">e; (iv) </w:t>
      </w:r>
      <w:r w:rsidRPr="0098173F">
        <w:rPr>
          <w:rFonts w:ascii="Cambria" w:hAnsi="Cambria" w:cs="Times New Roman"/>
          <w:spacing w:val="-3"/>
          <w:sz w:val="24"/>
          <w:szCs w:val="24"/>
        </w:rPr>
        <w:t>Facilitating Knowledge and Learning to Enhance Effectiveness of Social Accountability Interventions and Project Management</w:t>
      </w:r>
      <w:r w:rsidR="00936580" w:rsidRPr="0098173F">
        <w:rPr>
          <w:rFonts w:ascii="Cambria" w:hAnsi="Cambria" w:cs="Times New Roman"/>
          <w:spacing w:val="-3"/>
          <w:sz w:val="24"/>
          <w:szCs w:val="24"/>
        </w:rPr>
        <w:t>,</w:t>
      </w:r>
      <w:r w:rsidRPr="0098173F">
        <w:rPr>
          <w:rFonts w:ascii="Cambria" w:hAnsi="Cambria" w:cs="Times New Roman"/>
          <w:spacing w:val="-3"/>
          <w:sz w:val="24"/>
          <w:szCs w:val="24"/>
        </w:rPr>
        <w:t xml:space="preserve"> targeted at ensuring that mechanisms for learning and sharing are developed both to support social accountability practitioners in Moldova as well as </w:t>
      </w:r>
      <w:r w:rsidRPr="0098173F">
        <w:rPr>
          <w:rFonts w:ascii="Cambria" w:hAnsi="Cambria" w:cs="Times New Roman"/>
          <w:sz w:val="24"/>
          <w:szCs w:val="24"/>
        </w:rPr>
        <w:t xml:space="preserve">ensure that lessons learned from the implementation of social accountability mechanisms are taken into account to increase awareness. </w:t>
      </w:r>
    </w:p>
    <w:p w14:paraId="05AC4804" w14:textId="0DD37273" w:rsidR="00B10FB8" w:rsidRPr="0098173F" w:rsidRDefault="00B10FB8" w:rsidP="00621803">
      <w:pPr>
        <w:spacing w:after="0" w:line="240" w:lineRule="auto"/>
        <w:jc w:val="both"/>
        <w:rPr>
          <w:rFonts w:ascii="Cambria" w:hAnsi="Cambria" w:cs="Times New Roman"/>
          <w:color w:val="000000"/>
          <w:sz w:val="24"/>
          <w:szCs w:val="24"/>
        </w:rPr>
      </w:pPr>
    </w:p>
    <w:p w14:paraId="5324BFDF" w14:textId="77777777" w:rsidR="00365334" w:rsidRPr="0098173F" w:rsidRDefault="00A15066" w:rsidP="00621803">
      <w:pPr>
        <w:pStyle w:val="ListParagraph"/>
        <w:numPr>
          <w:ilvl w:val="0"/>
          <w:numId w:val="8"/>
        </w:numPr>
        <w:spacing w:after="0" w:line="240" w:lineRule="auto"/>
        <w:jc w:val="both"/>
        <w:rPr>
          <w:rFonts w:ascii="Cambria" w:hAnsi="Cambria" w:cs="Times New Roman"/>
          <w:b/>
          <w:sz w:val="24"/>
          <w:szCs w:val="24"/>
        </w:rPr>
      </w:pPr>
      <w:r w:rsidRPr="0098173F">
        <w:rPr>
          <w:rFonts w:ascii="Cambria" w:hAnsi="Cambria" w:cs="Times New Roman"/>
          <w:b/>
          <w:sz w:val="24"/>
          <w:szCs w:val="24"/>
        </w:rPr>
        <w:t>Objective of the assignment</w:t>
      </w:r>
    </w:p>
    <w:p w14:paraId="68557B24" w14:textId="66F77BD5" w:rsidR="003D45E3" w:rsidRPr="0098173F" w:rsidRDefault="00A15066" w:rsidP="00621803">
      <w:pPr>
        <w:spacing w:after="0" w:line="240" w:lineRule="auto"/>
        <w:jc w:val="both"/>
        <w:rPr>
          <w:rFonts w:ascii="Cambria" w:hAnsi="Cambria" w:cs="Times New Roman"/>
          <w:sz w:val="24"/>
          <w:szCs w:val="24"/>
        </w:rPr>
      </w:pPr>
      <w:r w:rsidRPr="0098173F">
        <w:rPr>
          <w:rFonts w:ascii="Cambria" w:hAnsi="Cambria" w:cs="Times New Roman"/>
          <w:sz w:val="24"/>
          <w:szCs w:val="24"/>
        </w:rPr>
        <w:t>With the aim to</w:t>
      </w:r>
      <w:r w:rsidR="006517F4" w:rsidRPr="0098173F">
        <w:rPr>
          <w:rFonts w:ascii="Cambria" w:hAnsi="Cambria" w:cs="Times New Roman"/>
          <w:sz w:val="24"/>
          <w:szCs w:val="24"/>
        </w:rPr>
        <w:t xml:space="preserve"> transfer information about </w:t>
      </w:r>
      <w:r w:rsidR="003D45E3" w:rsidRPr="0098173F">
        <w:rPr>
          <w:rFonts w:ascii="Cambria" w:hAnsi="Cambria" w:cs="Times New Roman"/>
          <w:sz w:val="24"/>
          <w:szCs w:val="24"/>
        </w:rPr>
        <w:t>H</w:t>
      </w:r>
      <w:r w:rsidR="0028195B" w:rsidRPr="0098173F">
        <w:rPr>
          <w:rFonts w:ascii="Cambria" w:hAnsi="Cambria" w:cs="Times New Roman"/>
          <w:sz w:val="24"/>
          <w:szCs w:val="24"/>
        </w:rPr>
        <w:t xml:space="preserve">ospital </w:t>
      </w:r>
      <w:r w:rsidR="003D45E3" w:rsidRPr="0098173F">
        <w:rPr>
          <w:rFonts w:ascii="Cambria" w:hAnsi="Cambria" w:cs="Times New Roman"/>
          <w:sz w:val="24"/>
          <w:szCs w:val="24"/>
        </w:rPr>
        <w:t xml:space="preserve">and Primary Health Care </w:t>
      </w:r>
      <w:r w:rsidR="0028195B" w:rsidRPr="0098173F">
        <w:rPr>
          <w:rFonts w:ascii="Cambria" w:hAnsi="Cambria" w:cs="Times New Roman"/>
          <w:sz w:val="24"/>
          <w:szCs w:val="24"/>
        </w:rPr>
        <w:t>performance to citizens, PAS Center</w:t>
      </w:r>
      <w:r w:rsidR="0063220E" w:rsidRPr="0098173F">
        <w:rPr>
          <w:rFonts w:ascii="Cambria" w:hAnsi="Cambria" w:cs="Times New Roman"/>
          <w:sz w:val="24"/>
          <w:szCs w:val="24"/>
        </w:rPr>
        <w:t xml:space="preserve"> </w:t>
      </w:r>
      <w:r w:rsidR="00082F87" w:rsidRPr="0098173F">
        <w:rPr>
          <w:rFonts w:ascii="Cambria" w:hAnsi="Cambria" w:cs="Times New Roman"/>
          <w:sz w:val="24"/>
          <w:szCs w:val="24"/>
        </w:rPr>
        <w:t xml:space="preserve">is seeking to contract a qualified company </w:t>
      </w:r>
      <w:r w:rsidR="0028195B" w:rsidRPr="0098173F">
        <w:rPr>
          <w:rFonts w:ascii="Cambria" w:hAnsi="Cambria" w:cs="Times New Roman"/>
          <w:sz w:val="24"/>
          <w:szCs w:val="24"/>
        </w:rPr>
        <w:t xml:space="preserve">for </w:t>
      </w:r>
      <w:r w:rsidR="0028195B" w:rsidRPr="0098173F">
        <w:rPr>
          <w:rFonts w:ascii="Cambria" w:hAnsi="Cambria" w:cs="Times New Roman"/>
          <w:b/>
          <w:sz w:val="24"/>
          <w:szCs w:val="24"/>
        </w:rPr>
        <w:t>door</w:t>
      </w:r>
      <w:r w:rsidR="002C19F3" w:rsidRPr="0098173F">
        <w:rPr>
          <w:rFonts w:ascii="Cambria" w:hAnsi="Cambria" w:cs="Times New Roman"/>
          <w:b/>
          <w:sz w:val="24"/>
          <w:szCs w:val="24"/>
        </w:rPr>
        <w:t xml:space="preserve"> to </w:t>
      </w:r>
      <w:r w:rsidR="0028195B" w:rsidRPr="0098173F">
        <w:rPr>
          <w:rFonts w:ascii="Cambria" w:hAnsi="Cambria" w:cs="Times New Roman"/>
          <w:b/>
          <w:sz w:val="24"/>
          <w:szCs w:val="24"/>
        </w:rPr>
        <w:t xml:space="preserve">door dissemination </w:t>
      </w:r>
      <w:r w:rsidR="0028195B" w:rsidRPr="0098173F">
        <w:rPr>
          <w:rFonts w:ascii="Cambria" w:hAnsi="Cambria" w:cs="Times New Roman"/>
          <w:sz w:val="24"/>
          <w:szCs w:val="24"/>
        </w:rPr>
        <w:t>of Hospital Performance Report Card (HPRC)</w:t>
      </w:r>
      <w:r w:rsidR="003D45E3" w:rsidRPr="0098173F">
        <w:rPr>
          <w:rFonts w:ascii="Cambria" w:hAnsi="Cambria" w:cs="Times New Roman"/>
          <w:sz w:val="24"/>
          <w:szCs w:val="24"/>
        </w:rPr>
        <w:t xml:space="preserve"> and</w:t>
      </w:r>
      <w:r w:rsidR="0028195B" w:rsidRPr="0098173F">
        <w:rPr>
          <w:rFonts w:ascii="Cambria" w:hAnsi="Cambria" w:cs="Times New Roman"/>
          <w:sz w:val="24"/>
          <w:szCs w:val="24"/>
        </w:rPr>
        <w:t xml:space="preserve"> </w:t>
      </w:r>
      <w:r w:rsidR="003D45E3" w:rsidRPr="0098173F">
        <w:rPr>
          <w:rFonts w:ascii="Cambria" w:hAnsi="Cambria" w:cs="Times New Roman"/>
          <w:sz w:val="24"/>
          <w:szCs w:val="24"/>
        </w:rPr>
        <w:t xml:space="preserve">Primary Health Care (PHC) information </w:t>
      </w:r>
      <w:r w:rsidR="0028195B" w:rsidRPr="0098173F">
        <w:rPr>
          <w:rFonts w:ascii="Cambria" w:hAnsi="Cambria" w:cs="Times New Roman"/>
          <w:sz w:val="24"/>
          <w:szCs w:val="24"/>
        </w:rPr>
        <w:t xml:space="preserve">in 9 selected </w:t>
      </w:r>
      <w:proofErr w:type="spellStart"/>
      <w:r w:rsidR="0028195B" w:rsidRPr="0098173F">
        <w:rPr>
          <w:rFonts w:ascii="Cambria" w:hAnsi="Cambria" w:cs="Times New Roman"/>
          <w:sz w:val="24"/>
          <w:szCs w:val="24"/>
        </w:rPr>
        <w:t>rayons</w:t>
      </w:r>
      <w:proofErr w:type="spellEnd"/>
      <w:r w:rsidR="0028195B" w:rsidRPr="0098173F">
        <w:rPr>
          <w:rFonts w:ascii="Cambria" w:hAnsi="Cambria" w:cs="Times New Roman"/>
          <w:sz w:val="24"/>
          <w:szCs w:val="24"/>
        </w:rPr>
        <w:t xml:space="preserve"> </w:t>
      </w:r>
      <w:r w:rsidR="0063220E" w:rsidRPr="0098173F">
        <w:rPr>
          <w:rFonts w:ascii="Cambria" w:hAnsi="Cambria" w:cs="Times New Roman"/>
          <w:sz w:val="24"/>
          <w:szCs w:val="24"/>
        </w:rPr>
        <w:t>as part of a policy experiment exercise on citizen engagement</w:t>
      </w:r>
      <w:r w:rsidR="0098173F" w:rsidRPr="0098173F">
        <w:rPr>
          <w:rFonts w:ascii="Cambria" w:hAnsi="Cambria" w:cs="Times New Roman"/>
          <w:sz w:val="24"/>
          <w:szCs w:val="24"/>
        </w:rPr>
        <w:t>. The assignment includes three dissemination exercises in year 2017, 2018 and 2019.</w:t>
      </w:r>
      <w:r w:rsidR="002C19F3" w:rsidRPr="0098173F">
        <w:rPr>
          <w:rFonts w:ascii="Cambria" w:hAnsi="Cambria" w:cs="Times New Roman"/>
          <w:sz w:val="24"/>
          <w:szCs w:val="24"/>
        </w:rPr>
        <w:t xml:space="preserve"> </w:t>
      </w:r>
    </w:p>
    <w:p w14:paraId="7646B01F" w14:textId="77777777" w:rsidR="003D45E3" w:rsidRPr="0098173F" w:rsidRDefault="003D45E3" w:rsidP="00621803">
      <w:pPr>
        <w:spacing w:after="0" w:line="240" w:lineRule="auto"/>
        <w:jc w:val="both"/>
        <w:rPr>
          <w:rFonts w:ascii="Cambria" w:hAnsi="Cambria" w:cs="Times New Roman"/>
          <w:sz w:val="24"/>
          <w:szCs w:val="24"/>
        </w:rPr>
      </w:pPr>
    </w:p>
    <w:p w14:paraId="296568C3" w14:textId="42680B43" w:rsidR="00C65FB5" w:rsidRPr="0098173F" w:rsidRDefault="003D45E3" w:rsidP="00621803">
      <w:pPr>
        <w:spacing w:after="0" w:line="240" w:lineRule="auto"/>
        <w:jc w:val="both"/>
        <w:rPr>
          <w:rFonts w:ascii="Cambria" w:hAnsi="Cambria" w:cs="Times New Roman"/>
          <w:sz w:val="24"/>
          <w:szCs w:val="24"/>
        </w:rPr>
      </w:pPr>
      <w:r w:rsidRPr="0098173F">
        <w:rPr>
          <w:rFonts w:ascii="Cambria" w:hAnsi="Cambria" w:cs="Times New Roman"/>
          <w:sz w:val="24"/>
          <w:szCs w:val="24"/>
        </w:rPr>
        <w:t xml:space="preserve">Under PAS Center guidance, the company will design the door to door dissemination strategy </w:t>
      </w:r>
      <w:r w:rsidR="00B7269A" w:rsidRPr="0098173F">
        <w:rPr>
          <w:rFonts w:ascii="Cambria" w:hAnsi="Cambria" w:cs="Times New Roman"/>
          <w:sz w:val="24"/>
          <w:szCs w:val="24"/>
        </w:rPr>
        <w:t xml:space="preserve">for specified territories, including accompanying message, will print and disseminate the information </w:t>
      </w:r>
      <w:r w:rsidRPr="0098173F">
        <w:rPr>
          <w:rFonts w:ascii="Cambria" w:hAnsi="Cambria" w:cs="Times New Roman"/>
          <w:sz w:val="24"/>
          <w:szCs w:val="24"/>
        </w:rPr>
        <w:t>and report</w:t>
      </w:r>
      <w:r w:rsidR="00B7269A" w:rsidRPr="0098173F">
        <w:rPr>
          <w:rFonts w:ascii="Cambria" w:hAnsi="Cambria" w:cs="Times New Roman"/>
          <w:sz w:val="24"/>
          <w:szCs w:val="24"/>
        </w:rPr>
        <w:t xml:space="preserve"> on results</w:t>
      </w:r>
      <w:r w:rsidRPr="0098173F">
        <w:rPr>
          <w:rFonts w:ascii="Cambria" w:hAnsi="Cambria" w:cs="Times New Roman"/>
          <w:sz w:val="24"/>
          <w:szCs w:val="24"/>
        </w:rPr>
        <w:t xml:space="preserve">. </w:t>
      </w:r>
    </w:p>
    <w:p w14:paraId="0319B0DE" w14:textId="77777777" w:rsidR="00C65FB5" w:rsidRPr="0098173F" w:rsidRDefault="00C65FB5" w:rsidP="00621803">
      <w:pPr>
        <w:spacing w:after="0" w:line="240" w:lineRule="auto"/>
        <w:jc w:val="both"/>
        <w:rPr>
          <w:rFonts w:ascii="Cambria" w:hAnsi="Cambria" w:cs="Times New Roman"/>
          <w:sz w:val="24"/>
          <w:szCs w:val="24"/>
        </w:rPr>
      </w:pPr>
    </w:p>
    <w:p w14:paraId="205F4005" w14:textId="6A179E0C" w:rsidR="003D45E3" w:rsidRPr="0098173F" w:rsidRDefault="00C65FB5" w:rsidP="00621803">
      <w:pPr>
        <w:spacing w:after="0" w:line="240" w:lineRule="auto"/>
        <w:jc w:val="both"/>
        <w:rPr>
          <w:rFonts w:ascii="Cambria" w:hAnsi="Cambria" w:cs="Times New Roman"/>
          <w:sz w:val="24"/>
          <w:szCs w:val="24"/>
        </w:rPr>
      </w:pPr>
      <w:r w:rsidRPr="0098173F">
        <w:rPr>
          <w:rFonts w:ascii="Cambria" w:hAnsi="Cambria" w:cs="Times New Roman"/>
          <w:sz w:val="24"/>
          <w:szCs w:val="24"/>
        </w:rPr>
        <w:t>N</w:t>
      </w:r>
      <w:r w:rsidR="003D45E3" w:rsidRPr="0098173F">
        <w:rPr>
          <w:rFonts w:ascii="Cambria" w:hAnsi="Cambria" w:cs="Times New Roman"/>
          <w:sz w:val="24"/>
          <w:szCs w:val="24"/>
        </w:rPr>
        <w:t xml:space="preserve">ote: </w:t>
      </w:r>
      <w:r w:rsidR="0098173F" w:rsidRPr="0098173F">
        <w:rPr>
          <w:rFonts w:ascii="Cambria" w:hAnsi="Cambria" w:cs="Times New Roman"/>
          <w:sz w:val="24"/>
          <w:szCs w:val="24"/>
        </w:rPr>
        <w:t xml:space="preserve">For each year dissemination exercise, </w:t>
      </w:r>
      <w:r w:rsidR="003D45E3" w:rsidRPr="0098173F">
        <w:rPr>
          <w:rFonts w:ascii="Cambria" w:hAnsi="Cambria" w:cs="Times New Roman"/>
          <w:sz w:val="24"/>
          <w:szCs w:val="24"/>
        </w:rPr>
        <w:t xml:space="preserve">PAS Center will provide the </w:t>
      </w:r>
      <w:r w:rsidR="008B0676" w:rsidRPr="0098173F">
        <w:rPr>
          <w:rFonts w:ascii="Cambria" w:hAnsi="Cambria" w:cs="Times New Roman"/>
          <w:sz w:val="24"/>
          <w:szCs w:val="24"/>
        </w:rPr>
        <w:t xml:space="preserve">Romanian and Russian versions of leaflets </w:t>
      </w:r>
      <w:r w:rsidR="003D45E3" w:rsidRPr="0098173F">
        <w:rPr>
          <w:rFonts w:ascii="Cambria" w:hAnsi="Cambria" w:cs="Times New Roman"/>
          <w:sz w:val="24"/>
          <w:szCs w:val="24"/>
        </w:rPr>
        <w:t xml:space="preserve">HPRC </w:t>
      </w:r>
      <w:r w:rsidRPr="0098173F">
        <w:rPr>
          <w:rFonts w:ascii="Cambria" w:hAnsi="Cambria" w:cs="Times New Roman"/>
          <w:sz w:val="24"/>
          <w:szCs w:val="24"/>
        </w:rPr>
        <w:t xml:space="preserve">(9 different HPRC) and PHC information (36 different PHC leaflets) </w:t>
      </w:r>
      <w:r w:rsidR="003D45E3" w:rsidRPr="0098173F">
        <w:rPr>
          <w:rFonts w:ascii="Cambria" w:hAnsi="Cambria" w:cs="Times New Roman"/>
          <w:sz w:val="24"/>
          <w:szCs w:val="24"/>
        </w:rPr>
        <w:t xml:space="preserve">for printing. </w:t>
      </w:r>
    </w:p>
    <w:p w14:paraId="69B86788" w14:textId="77777777" w:rsidR="003D45E3" w:rsidRPr="0098173F" w:rsidRDefault="003D45E3" w:rsidP="00621803">
      <w:pPr>
        <w:spacing w:after="0" w:line="240" w:lineRule="auto"/>
        <w:jc w:val="both"/>
        <w:rPr>
          <w:rFonts w:ascii="Cambria" w:hAnsi="Cambria" w:cs="Times New Roman"/>
          <w:sz w:val="24"/>
          <w:szCs w:val="24"/>
        </w:rPr>
      </w:pPr>
    </w:p>
    <w:p w14:paraId="07F9ED32" w14:textId="77777777" w:rsidR="0028195B" w:rsidRPr="0098173F" w:rsidRDefault="0028195B" w:rsidP="00621803">
      <w:pPr>
        <w:pStyle w:val="ListParagraph"/>
        <w:spacing w:after="0" w:line="240" w:lineRule="auto"/>
        <w:jc w:val="both"/>
        <w:rPr>
          <w:rFonts w:ascii="Cambria" w:hAnsi="Cambria" w:cs="Times New Roman"/>
          <w:sz w:val="24"/>
          <w:szCs w:val="24"/>
        </w:rPr>
      </w:pPr>
    </w:p>
    <w:p w14:paraId="5CAA3C69" w14:textId="77777777" w:rsidR="007F7804" w:rsidRPr="0098173F" w:rsidRDefault="007F7804" w:rsidP="00621803">
      <w:pPr>
        <w:pStyle w:val="ListParagraph"/>
        <w:numPr>
          <w:ilvl w:val="0"/>
          <w:numId w:val="8"/>
        </w:numPr>
        <w:spacing w:after="0" w:line="240" w:lineRule="auto"/>
        <w:jc w:val="both"/>
        <w:rPr>
          <w:rFonts w:ascii="Cambria" w:hAnsi="Cambria" w:cs="Times New Roman"/>
          <w:b/>
          <w:sz w:val="24"/>
          <w:szCs w:val="24"/>
        </w:rPr>
      </w:pPr>
      <w:r w:rsidRPr="0098173F">
        <w:rPr>
          <w:rFonts w:ascii="Cambria" w:hAnsi="Cambria" w:cs="Times New Roman"/>
          <w:b/>
          <w:sz w:val="24"/>
          <w:szCs w:val="24"/>
        </w:rPr>
        <w:t>Scope of Work</w:t>
      </w:r>
    </w:p>
    <w:p w14:paraId="77D0E6EB" w14:textId="2459230D" w:rsidR="00B7269A" w:rsidRPr="0098173F" w:rsidRDefault="00B7269A" w:rsidP="00621803">
      <w:pPr>
        <w:spacing w:after="0" w:line="240" w:lineRule="auto"/>
        <w:jc w:val="both"/>
        <w:rPr>
          <w:rFonts w:ascii="Cambria" w:hAnsi="Cambria" w:cs="Times New Roman"/>
          <w:sz w:val="24"/>
          <w:szCs w:val="24"/>
        </w:rPr>
      </w:pPr>
      <w:r w:rsidRPr="0098173F">
        <w:rPr>
          <w:rFonts w:ascii="Cambria" w:hAnsi="Cambria" w:cs="Times New Roman"/>
          <w:sz w:val="24"/>
          <w:szCs w:val="24"/>
        </w:rPr>
        <w:t>Under the guidance and in collaboration with PAS Center,</w:t>
      </w:r>
      <w:r w:rsidR="0098173F" w:rsidRPr="0098173F">
        <w:rPr>
          <w:rFonts w:ascii="Cambria" w:hAnsi="Cambria" w:cs="Times New Roman"/>
          <w:sz w:val="24"/>
          <w:szCs w:val="24"/>
        </w:rPr>
        <w:t xml:space="preserve"> for each year dissemination exercise</w:t>
      </w:r>
      <w:r w:rsidRPr="0098173F">
        <w:rPr>
          <w:rFonts w:ascii="Cambria" w:hAnsi="Cambria" w:cs="Times New Roman"/>
          <w:sz w:val="24"/>
          <w:szCs w:val="24"/>
        </w:rPr>
        <w:t xml:space="preserve"> </w:t>
      </w:r>
      <w:r w:rsidR="0098173F" w:rsidRPr="0098173F">
        <w:rPr>
          <w:rFonts w:ascii="Cambria" w:hAnsi="Cambria" w:cs="Times New Roman"/>
          <w:sz w:val="24"/>
          <w:szCs w:val="24"/>
        </w:rPr>
        <w:t xml:space="preserve">- </w:t>
      </w:r>
      <w:r w:rsidRPr="0098173F">
        <w:rPr>
          <w:rFonts w:ascii="Cambria" w:hAnsi="Cambria" w:cs="Times New Roman"/>
          <w:sz w:val="24"/>
          <w:szCs w:val="24"/>
        </w:rPr>
        <w:t xml:space="preserve">the company will be responsible </w:t>
      </w:r>
      <w:r w:rsidR="008B0676" w:rsidRPr="0098173F">
        <w:rPr>
          <w:rFonts w:ascii="Cambria" w:hAnsi="Cambria" w:cs="Times New Roman"/>
          <w:sz w:val="24"/>
          <w:szCs w:val="24"/>
        </w:rPr>
        <w:t>to</w:t>
      </w:r>
      <w:r w:rsidRPr="0098173F">
        <w:rPr>
          <w:rFonts w:ascii="Cambria" w:hAnsi="Cambria" w:cs="Times New Roman"/>
          <w:sz w:val="24"/>
          <w:szCs w:val="24"/>
        </w:rPr>
        <w:t>:</w:t>
      </w:r>
    </w:p>
    <w:p w14:paraId="0EA8DF34" w14:textId="531C63B1" w:rsidR="000C0B80" w:rsidRPr="0098173F" w:rsidRDefault="00B7269A" w:rsidP="00621803">
      <w:pPr>
        <w:pStyle w:val="ListParagraph"/>
        <w:numPr>
          <w:ilvl w:val="0"/>
          <w:numId w:val="19"/>
        </w:numPr>
        <w:spacing w:after="0" w:line="240" w:lineRule="auto"/>
        <w:jc w:val="both"/>
        <w:rPr>
          <w:rFonts w:ascii="Cambria" w:hAnsi="Cambria" w:cs="Times New Roman"/>
          <w:sz w:val="24"/>
          <w:szCs w:val="24"/>
          <w:lang w:val="ro-RO"/>
        </w:rPr>
      </w:pPr>
      <w:r w:rsidRPr="0098173F">
        <w:rPr>
          <w:rFonts w:ascii="Cambria" w:hAnsi="Cambria" w:cs="Times New Roman"/>
          <w:sz w:val="24"/>
          <w:szCs w:val="24"/>
        </w:rPr>
        <w:t xml:space="preserve">Design </w:t>
      </w:r>
      <w:r w:rsidR="00F17D71" w:rsidRPr="0098173F">
        <w:rPr>
          <w:rFonts w:ascii="Cambria" w:hAnsi="Cambria" w:cs="Times New Roman"/>
          <w:sz w:val="24"/>
          <w:szCs w:val="24"/>
        </w:rPr>
        <w:t xml:space="preserve">the </w:t>
      </w:r>
      <w:r w:rsidRPr="0098173F">
        <w:rPr>
          <w:rFonts w:ascii="Cambria" w:hAnsi="Cambria" w:cs="Times New Roman"/>
          <w:b/>
          <w:sz w:val="24"/>
          <w:szCs w:val="24"/>
        </w:rPr>
        <w:t>door to door dissemination</w:t>
      </w:r>
      <w:r w:rsidRPr="0098173F">
        <w:rPr>
          <w:rFonts w:ascii="Cambria" w:hAnsi="Cambria" w:cs="Times New Roman"/>
          <w:sz w:val="24"/>
          <w:szCs w:val="24"/>
        </w:rPr>
        <w:t xml:space="preserve"> </w:t>
      </w:r>
      <w:r w:rsidR="00F17D71" w:rsidRPr="0098173F">
        <w:rPr>
          <w:rFonts w:ascii="Cambria" w:hAnsi="Cambria" w:cs="Times New Roman"/>
          <w:sz w:val="24"/>
          <w:szCs w:val="24"/>
        </w:rPr>
        <w:t>concept of HPRC and PHC information in</w:t>
      </w:r>
      <w:r w:rsidRPr="0098173F">
        <w:rPr>
          <w:rFonts w:ascii="Cambria" w:hAnsi="Cambria" w:cs="Times New Roman"/>
          <w:sz w:val="24"/>
          <w:szCs w:val="24"/>
        </w:rPr>
        <w:t xml:space="preserve"> 9 selected </w:t>
      </w:r>
      <w:proofErr w:type="spellStart"/>
      <w:r w:rsidR="00AB607B" w:rsidRPr="0098173F">
        <w:rPr>
          <w:rFonts w:ascii="Cambria" w:hAnsi="Cambria" w:cs="Times New Roman"/>
          <w:sz w:val="24"/>
          <w:szCs w:val="24"/>
        </w:rPr>
        <w:t>rayons</w:t>
      </w:r>
      <w:proofErr w:type="spellEnd"/>
      <w:r w:rsidR="00F17D71" w:rsidRPr="0098173F">
        <w:rPr>
          <w:rFonts w:ascii="Cambria" w:hAnsi="Cambria" w:cs="Times New Roman"/>
          <w:sz w:val="24"/>
          <w:szCs w:val="24"/>
        </w:rPr>
        <w:t xml:space="preserve"> </w:t>
      </w:r>
      <w:r w:rsidRPr="0098173F">
        <w:rPr>
          <w:rFonts w:ascii="Cambria" w:hAnsi="Cambria" w:cs="Times New Roman"/>
          <w:sz w:val="24"/>
          <w:szCs w:val="24"/>
        </w:rPr>
        <w:t>as specified in Annex 1</w:t>
      </w:r>
      <w:r w:rsidR="002C19F3" w:rsidRPr="0098173F">
        <w:rPr>
          <w:rFonts w:ascii="Cambria" w:hAnsi="Cambria" w:cs="Times New Roman"/>
          <w:sz w:val="24"/>
          <w:szCs w:val="24"/>
        </w:rPr>
        <w:t>;</w:t>
      </w:r>
    </w:p>
    <w:p w14:paraId="57626D4A" w14:textId="6809FF33" w:rsidR="00B7269A" w:rsidRPr="0098173F" w:rsidRDefault="000C0B80" w:rsidP="00621803">
      <w:pPr>
        <w:pStyle w:val="ListParagraph"/>
        <w:numPr>
          <w:ilvl w:val="0"/>
          <w:numId w:val="19"/>
        </w:numPr>
        <w:spacing w:after="0" w:line="240" w:lineRule="auto"/>
        <w:jc w:val="both"/>
        <w:rPr>
          <w:rFonts w:ascii="Cambria" w:hAnsi="Cambria" w:cs="Times New Roman"/>
          <w:sz w:val="24"/>
          <w:szCs w:val="24"/>
          <w:lang w:val="ro-RO"/>
        </w:rPr>
      </w:pPr>
      <w:r w:rsidRPr="0098173F">
        <w:rPr>
          <w:rFonts w:ascii="Cambria" w:hAnsi="Cambria" w:cs="Times New Roman"/>
          <w:sz w:val="24"/>
          <w:szCs w:val="24"/>
        </w:rPr>
        <w:t>D</w:t>
      </w:r>
      <w:r w:rsidR="00B7269A" w:rsidRPr="0098173F">
        <w:rPr>
          <w:rFonts w:ascii="Cambria" w:hAnsi="Cambria" w:cs="Times New Roman"/>
          <w:sz w:val="24"/>
          <w:szCs w:val="24"/>
        </w:rPr>
        <w:t xml:space="preserve">evelop accompanying message for </w:t>
      </w:r>
      <w:r w:rsidRPr="0098173F">
        <w:rPr>
          <w:rFonts w:ascii="Cambria" w:hAnsi="Cambria" w:cs="Times New Roman"/>
          <w:sz w:val="24"/>
          <w:szCs w:val="24"/>
        </w:rPr>
        <w:t xml:space="preserve">door to door distribution of </w:t>
      </w:r>
      <w:r w:rsidR="00B7269A" w:rsidRPr="0098173F">
        <w:rPr>
          <w:rFonts w:ascii="Cambria" w:hAnsi="Cambria" w:cs="Times New Roman"/>
          <w:sz w:val="24"/>
          <w:szCs w:val="24"/>
        </w:rPr>
        <w:t>HPRC and for PHC infor</w:t>
      </w:r>
      <w:r w:rsidR="008B0676" w:rsidRPr="0098173F">
        <w:rPr>
          <w:rFonts w:ascii="Cambria" w:hAnsi="Cambria" w:cs="Times New Roman"/>
          <w:sz w:val="24"/>
          <w:szCs w:val="24"/>
        </w:rPr>
        <w:t xml:space="preserve">mation in Rumanian and Russian; </w:t>
      </w:r>
    </w:p>
    <w:p w14:paraId="69BE6C64" w14:textId="7E9B4F8D" w:rsidR="00277F3D" w:rsidRPr="0098173F" w:rsidRDefault="00B7269A" w:rsidP="00621803">
      <w:pPr>
        <w:pStyle w:val="ListParagraph"/>
        <w:numPr>
          <w:ilvl w:val="0"/>
          <w:numId w:val="19"/>
        </w:numPr>
        <w:spacing w:after="0" w:line="240" w:lineRule="auto"/>
        <w:jc w:val="both"/>
        <w:rPr>
          <w:rFonts w:ascii="Cambria" w:hAnsi="Cambria" w:cs="Times New Roman"/>
          <w:sz w:val="24"/>
          <w:szCs w:val="24"/>
        </w:rPr>
      </w:pPr>
      <w:r w:rsidRPr="0098173F">
        <w:rPr>
          <w:rFonts w:ascii="Cambria" w:hAnsi="Cambria" w:cs="Times New Roman"/>
          <w:sz w:val="24"/>
          <w:szCs w:val="24"/>
        </w:rPr>
        <w:t xml:space="preserve">Print </w:t>
      </w:r>
      <w:r w:rsidR="000C0B80" w:rsidRPr="0098173F">
        <w:rPr>
          <w:rFonts w:ascii="Cambria" w:hAnsi="Cambria" w:cs="Times New Roman"/>
          <w:sz w:val="24"/>
          <w:szCs w:val="24"/>
        </w:rPr>
        <w:t xml:space="preserve">bilingual </w:t>
      </w:r>
      <w:r w:rsidR="008B0676" w:rsidRPr="0098173F">
        <w:rPr>
          <w:rFonts w:ascii="Cambria" w:hAnsi="Cambria" w:cs="Times New Roman"/>
          <w:sz w:val="24"/>
          <w:szCs w:val="24"/>
        </w:rPr>
        <w:t>HPRC</w:t>
      </w:r>
      <w:r w:rsidR="00C65FB5" w:rsidRPr="0098173F">
        <w:rPr>
          <w:rFonts w:ascii="Cambria" w:hAnsi="Cambria" w:cs="Times New Roman"/>
          <w:sz w:val="24"/>
          <w:szCs w:val="24"/>
        </w:rPr>
        <w:t>s</w:t>
      </w:r>
      <w:r w:rsidR="008B0676" w:rsidRPr="0098173F">
        <w:rPr>
          <w:rFonts w:ascii="Cambria" w:hAnsi="Cambria" w:cs="Times New Roman"/>
          <w:sz w:val="24"/>
          <w:szCs w:val="24"/>
        </w:rPr>
        <w:t xml:space="preserve"> </w:t>
      </w:r>
      <w:r w:rsidR="00C65FB5" w:rsidRPr="0098173F">
        <w:rPr>
          <w:rFonts w:ascii="Cambria" w:hAnsi="Cambria" w:cs="Times New Roman"/>
          <w:sz w:val="24"/>
          <w:szCs w:val="24"/>
        </w:rPr>
        <w:t xml:space="preserve">(9 different HPRC) </w:t>
      </w:r>
      <w:r w:rsidR="008B0676" w:rsidRPr="0098173F">
        <w:rPr>
          <w:rFonts w:ascii="Cambria" w:hAnsi="Cambria" w:cs="Times New Roman"/>
          <w:sz w:val="24"/>
          <w:szCs w:val="24"/>
        </w:rPr>
        <w:t xml:space="preserve">and PHC </w:t>
      </w:r>
      <w:r w:rsidR="00555F3A" w:rsidRPr="0098173F">
        <w:rPr>
          <w:rFonts w:ascii="Cambria" w:hAnsi="Cambria" w:cs="Times New Roman"/>
          <w:sz w:val="24"/>
          <w:szCs w:val="24"/>
        </w:rPr>
        <w:t>information</w:t>
      </w:r>
      <w:r w:rsidR="00277F3D" w:rsidRPr="0098173F">
        <w:rPr>
          <w:rFonts w:ascii="Cambria" w:hAnsi="Cambria" w:cs="Times New Roman"/>
          <w:sz w:val="24"/>
          <w:szCs w:val="24"/>
        </w:rPr>
        <w:t xml:space="preserve"> </w:t>
      </w:r>
      <w:r w:rsidR="00C65FB5" w:rsidRPr="0098173F">
        <w:rPr>
          <w:rFonts w:ascii="Cambria" w:hAnsi="Cambria" w:cs="Times New Roman"/>
          <w:sz w:val="24"/>
          <w:szCs w:val="24"/>
        </w:rPr>
        <w:t xml:space="preserve">(36 different PHC leaflets) </w:t>
      </w:r>
      <w:r w:rsidR="008B0676" w:rsidRPr="0098173F">
        <w:rPr>
          <w:rFonts w:ascii="Cambria" w:hAnsi="Cambria" w:cs="Times New Roman"/>
          <w:sz w:val="24"/>
          <w:szCs w:val="24"/>
        </w:rPr>
        <w:t xml:space="preserve">provided by PAS Center </w:t>
      </w:r>
      <w:r w:rsidR="00277F3D" w:rsidRPr="0098173F">
        <w:rPr>
          <w:rFonts w:ascii="Cambria" w:hAnsi="Cambria" w:cs="Times New Roman"/>
          <w:sz w:val="24"/>
          <w:szCs w:val="24"/>
        </w:rPr>
        <w:t xml:space="preserve">in compliance with the following technical </w:t>
      </w:r>
      <w:r w:rsidR="008B0676" w:rsidRPr="0098173F">
        <w:rPr>
          <w:rFonts w:ascii="Cambria" w:hAnsi="Cambria" w:cs="Times New Roman"/>
          <w:sz w:val="24"/>
          <w:szCs w:val="24"/>
        </w:rPr>
        <w:t xml:space="preserve">specification: </w:t>
      </w:r>
    </w:p>
    <w:p w14:paraId="4BB34DEC" w14:textId="5B780665" w:rsidR="00277F3D" w:rsidRPr="0098173F" w:rsidRDefault="00277F3D" w:rsidP="00621803">
      <w:pPr>
        <w:pStyle w:val="ListParagraph"/>
        <w:spacing w:after="0" w:line="240" w:lineRule="auto"/>
        <w:ind w:left="1440"/>
        <w:jc w:val="both"/>
        <w:rPr>
          <w:rFonts w:ascii="Cambria" w:hAnsi="Cambria" w:cs="Times New Roman"/>
          <w:sz w:val="24"/>
          <w:szCs w:val="24"/>
        </w:rPr>
      </w:pPr>
      <w:r w:rsidRPr="0098173F">
        <w:rPr>
          <w:rFonts w:ascii="Cambria" w:hAnsi="Cambria" w:cs="Times New Roman"/>
          <w:sz w:val="24"/>
          <w:szCs w:val="24"/>
        </w:rPr>
        <w:t>Leaflet:</w:t>
      </w:r>
    </w:p>
    <w:p w14:paraId="40F99797" w14:textId="77777777" w:rsidR="00277F3D" w:rsidRPr="0098173F" w:rsidRDefault="008B0676" w:rsidP="00621803">
      <w:pPr>
        <w:pStyle w:val="ListParagraph"/>
        <w:numPr>
          <w:ilvl w:val="2"/>
          <w:numId w:val="19"/>
        </w:numPr>
        <w:spacing w:after="0" w:line="240" w:lineRule="auto"/>
        <w:ind w:left="1440"/>
        <w:jc w:val="both"/>
        <w:rPr>
          <w:rFonts w:ascii="Cambria" w:hAnsi="Cambria" w:cs="Times New Roman"/>
          <w:sz w:val="24"/>
          <w:szCs w:val="24"/>
        </w:rPr>
      </w:pPr>
      <w:r w:rsidRPr="0098173F">
        <w:rPr>
          <w:rFonts w:ascii="Cambria" w:hAnsi="Cambria" w:cs="Times New Roman"/>
          <w:sz w:val="24"/>
          <w:szCs w:val="24"/>
        </w:rPr>
        <w:t xml:space="preserve">Format 594 x 210 mm; </w:t>
      </w:r>
    </w:p>
    <w:p w14:paraId="6B1FD410" w14:textId="77777777" w:rsidR="00277F3D" w:rsidRPr="0098173F" w:rsidRDefault="00277F3D" w:rsidP="00621803">
      <w:pPr>
        <w:pStyle w:val="ListParagraph"/>
        <w:numPr>
          <w:ilvl w:val="2"/>
          <w:numId w:val="19"/>
        </w:numPr>
        <w:spacing w:after="0" w:line="240" w:lineRule="auto"/>
        <w:ind w:left="1440"/>
        <w:jc w:val="both"/>
        <w:rPr>
          <w:rFonts w:ascii="Cambria" w:hAnsi="Cambria" w:cs="Times New Roman"/>
          <w:sz w:val="24"/>
          <w:szCs w:val="24"/>
        </w:rPr>
      </w:pPr>
      <w:r w:rsidRPr="0098173F">
        <w:rPr>
          <w:rFonts w:ascii="Cambria" w:hAnsi="Cambria" w:cs="Times New Roman"/>
          <w:sz w:val="24"/>
          <w:szCs w:val="24"/>
        </w:rPr>
        <w:t>C</w:t>
      </w:r>
      <w:r w:rsidR="008B0676" w:rsidRPr="0098173F">
        <w:rPr>
          <w:rFonts w:ascii="Cambria" w:hAnsi="Cambria" w:cs="Times New Roman"/>
          <w:sz w:val="24"/>
          <w:szCs w:val="24"/>
        </w:rPr>
        <w:t xml:space="preserve">oated paper matte 130 gr/m2; </w:t>
      </w:r>
    </w:p>
    <w:p w14:paraId="2BFE3698" w14:textId="77777777" w:rsidR="00277F3D" w:rsidRPr="0098173F" w:rsidRDefault="00277F3D" w:rsidP="00621803">
      <w:pPr>
        <w:pStyle w:val="ListParagraph"/>
        <w:numPr>
          <w:ilvl w:val="2"/>
          <w:numId w:val="19"/>
        </w:numPr>
        <w:spacing w:after="0" w:line="240" w:lineRule="auto"/>
        <w:ind w:left="1440"/>
        <w:jc w:val="both"/>
        <w:rPr>
          <w:rFonts w:ascii="Cambria" w:hAnsi="Cambria" w:cs="Times New Roman"/>
          <w:sz w:val="24"/>
          <w:szCs w:val="24"/>
        </w:rPr>
      </w:pPr>
      <w:r w:rsidRPr="0098173F">
        <w:rPr>
          <w:rFonts w:ascii="Cambria" w:hAnsi="Cambria" w:cs="Times New Roman"/>
          <w:sz w:val="24"/>
          <w:szCs w:val="24"/>
        </w:rPr>
        <w:t>O</w:t>
      </w:r>
      <w:r w:rsidR="008B0676" w:rsidRPr="0098173F">
        <w:rPr>
          <w:rFonts w:ascii="Cambria" w:hAnsi="Cambria" w:cs="Times New Roman"/>
          <w:sz w:val="24"/>
          <w:szCs w:val="24"/>
        </w:rPr>
        <w:t xml:space="preserve">ffset printing 4 + 4; </w:t>
      </w:r>
    </w:p>
    <w:p w14:paraId="3DF7922B" w14:textId="77777777" w:rsidR="00277F3D" w:rsidRPr="0098173F" w:rsidRDefault="00277F3D" w:rsidP="00621803">
      <w:pPr>
        <w:pStyle w:val="ListParagraph"/>
        <w:numPr>
          <w:ilvl w:val="2"/>
          <w:numId w:val="19"/>
        </w:numPr>
        <w:spacing w:after="0" w:line="240" w:lineRule="auto"/>
        <w:ind w:left="1440"/>
        <w:jc w:val="both"/>
        <w:rPr>
          <w:rFonts w:ascii="Cambria" w:hAnsi="Cambria" w:cs="Times New Roman"/>
          <w:sz w:val="24"/>
          <w:szCs w:val="24"/>
        </w:rPr>
      </w:pPr>
      <w:r w:rsidRPr="0098173F">
        <w:rPr>
          <w:rFonts w:ascii="Cambria" w:hAnsi="Cambria" w:cs="Times New Roman"/>
          <w:sz w:val="24"/>
          <w:szCs w:val="24"/>
        </w:rPr>
        <w:t>F</w:t>
      </w:r>
      <w:r w:rsidR="008B0676" w:rsidRPr="0098173F">
        <w:rPr>
          <w:rFonts w:ascii="Cambria" w:hAnsi="Cambria" w:cs="Times New Roman"/>
          <w:sz w:val="24"/>
          <w:szCs w:val="24"/>
        </w:rPr>
        <w:t xml:space="preserve">olding in four; </w:t>
      </w:r>
    </w:p>
    <w:p w14:paraId="1AB12A94" w14:textId="2AFCEF50" w:rsidR="00B7269A" w:rsidRPr="0098173F" w:rsidRDefault="00277F3D" w:rsidP="00621803">
      <w:pPr>
        <w:pStyle w:val="ListParagraph"/>
        <w:numPr>
          <w:ilvl w:val="2"/>
          <w:numId w:val="19"/>
        </w:numPr>
        <w:spacing w:after="0" w:line="240" w:lineRule="auto"/>
        <w:ind w:left="1440"/>
        <w:jc w:val="both"/>
        <w:rPr>
          <w:rFonts w:ascii="Cambria" w:hAnsi="Cambria" w:cs="Times New Roman"/>
          <w:sz w:val="24"/>
          <w:szCs w:val="24"/>
        </w:rPr>
      </w:pPr>
      <w:r w:rsidRPr="0098173F">
        <w:rPr>
          <w:rFonts w:ascii="Cambria" w:hAnsi="Cambria" w:cs="Times New Roman"/>
          <w:sz w:val="24"/>
          <w:szCs w:val="24"/>
        </w:rPr>
        <w:t>Q</w:t>
      </w:r>
      <w:r w:rsidR="008B0676" w:rsidRPr="0098173F">
        <w:rPr>
          <w:rFonts w:ascii="Cambria" w:hAnsi="Cambria" w:cs="Times New Roman"/>
          <w:sz w:val="24"/>
          <w:szCs w:val="24"/>
        </w:rPr>
        <w:t>uantity</w:t>
      </w:r>
      <w:r w:rsidRPr="0098173F">
        <w:rPr>
          <w:rFonts w:ascii="Cambria" w:hAnsi="Cambria" w:cs="Times New Roman"/>
          <w:sz w:val="24"/>
          <w:szCs w:val="24"/>
        </w:rPr>
        <w:t xml:space="preserve"> </w:t>
      </w:r>
      <w:r w:rsidR="00C65FB5" w:rsidRPr="0098173F">
        <w:rPr>
          <w:rFonts w:ascii="Cambria" w:hAnsi="Cambria" w:cs="Times New Roman"/>
          <w:sz w:val="24"/>
          <w:szCs w:val="24"/>
        </w:rPr>
        <w:t>for each product</w:t>
      </w:r>
      <w:r w:rsidRPr="0098173F">
        <w:rPr>
          <w:rFonts w:ascii="Cambria" w:hAnsi="Cambria" w:cs="Times New Roman"/>
          <w:sz w:val="24"/>
          <w:szCs w:val="24"/>
        </w:rPr>
        <w:t xml:space="preserve"> </w:t>
      </w:r>
      <w:r w:rsidR="00C65FB5" w:rsidRPr="0098173F">
        <w:rPr>
          <w:rFonts w:ascii="Cambria" w:hAnsi="Cambria" w:cs="Times New Roman"/>
          <w:sz w:val="24"/>
          <w:szCs w:val="24"/>
        </w:rPr>
        <w:t>is</w:t>
      </w:r>
      <w:r w:rsidR="008B0676" w:rsidRPr="0098173F">
        <w:rPr>
          <w:rFonts w:ascii="Cambria" w:hAnsi="Cambria" w:cs="Times New Roman"/>
          <w:sz w:val="24"/>
          <w:szCs w:val="24"/>
        </w:rPr>
        <w:t xml:space="preserve"> specified in Annex </w:t>
      </w:r>
      <w:r w:rsidR="009B7807" w:rsidRPr="0098173F">
        <w:rPr>
          <w:rFonts w:ascii="Cambria" w:hAnsi="Cambria" w:cs="Times New Roman"/>
          <w:sz w:val="24"/>
          <w:szCs w:val="24"/>
        </w:rPr>
        <w:t>1</w:t>
      </w:r>
      <w:r w:rsidR="00494ED2" w:rsidRPr="0098173F">
        <w:rPr>
          <w:rFonts w:ascii="Cambria" w:hAnsi="Cambria" w:cs="Times New Roman"/>
          <w:sz w:val="24"/>
          <w:szCs w:val="24"/>
        </w:rPr>
        <w:t>.</w:t>
      </w:r>
    </w:p>
    <w:p w14:paraId="03382D70" w14:textId="7A477273" w:rsidR="006517F4" w:rsidRPr="0098173F" w:rsidRDefault="008B0676" w:rsidP="00621803">
      <w:pPr>
        <w:pStyle w:val="ListParagraph"/>
        <w:numPr>
          <w:ilvl w:val="0"/>
          <w:numId w:val="19"/>
        </w:numPr>
        <w:spacing w:after="0" w:line="240" w:lineRule="auto"/>
        <w:jc w:val="both"/>
        <w:rPr>
          <w:rFonts w:ascii="Cambria" w:hAnsi="Cambria" w:cs="Times New Roman"/>
          <w:sz w:val="24"/>
          <w:szCs w:val="24"/>
          <w:lang w:val="ro-RO"/>
        </w:rPr>
      </w:pPr>
      <w:r w:rsidRPr="0098173F">
        <w:rPr>
          <w:rFonts w:ascii="Cambria" w:hAnsi="Cambria" w:cs="Times New Roman"/>
          <w:sz w:val="24"/>
          <w:szCs w:val="24"/>
        </w:rPr>
        <w:t>Distribute door to door the HPRC</w:t>
      </w:r>
      <w:r w:rsidR="00555F3A" w:rsidRPr="0098173F">
        <w:rPr>
          <w:rFonts w:ascii="Cambria" w:hAnsi="Cambria" w:cs="Times New Roman"/>
          <w:sz w:val="24"/>
          <w:szCs w:val="24"/>
        </w:rPr>
        <w:t>s</w:t>
      </w:r>
      <w:r w:rsidRPr="0098173F">
        <w:rPr>
          <w:rFonts w:ascii="Cambria" w:hAnsi="Cambria" w:cs="Times New Roman"/>
          <w:sz w:val="24"/>
          <w:szCs w:val="24"/>
        </w:rPr>
        <w:t xml:space="preserve"> and PHC </w:t>
      </w:r>
      <w:r w:rsidR="00555F3A" w:rsidRPr="0098173F">
        <w:rPr>
          <w:rFonts w:ascii="Cambria" w:hAnsi="Cambria" w:cs="Times New Roman"/>
          <w:sz w:val="24"/>
          <w:szCs w:val="24"/>
        </w:rPr>
        <w:t>leaflets</w:t>
      </w:r>
      <w:r w:rsidRPr="0098173F">
        <w:rPr>
          <w:rFonts w:ascii="Cambria" w:hAnsi="Cambria" w:cs="Times New Roman"/>
          <w:sz w:val="24"/>
          <w:szCs w:val="24"/>
        </w:rPr>
        <w:t xml:space="preserve">, accompanied by agreed message for each </w:t>
      </w:r>
      <w:r w:rsidR="00277F3D" w:rsidRPr="0098173F">
        <w:rPr>
          <w:rFonts w:ascii="Cambria" w:hAnsi="Cambria" w:cs="Times New Roman"/>
          <w:sz w:val="24"/>
          <w:szCs w:val="24"/>
        </w:rPr>
        <w:t xml:space="preserve">product, in compliance with Annex </w:t>
      </w:r>
      <w:r w:rsidR="009B7807" w:rsidRPr="0098173F">
        <w:rPr>
          <w:rFonts w:ascii="Cambria" w:hAnsi="Cambria" w:cs="Times New Roman"/>
          <w:sz w:val="24"/>
          <w:szCs w:val="24"/>
        </w:rPr>
        <w:t>1</w:t>
      </w:r>
      <w:r w:rsidR="00277F3D" w:rsidRPr="0098173F">
        <w:rPr>
          <w:rFonts w:ascii="Cambria" w:hAnsi="Cambria" w:cs="Times New Roman"/>
          <w:sz w:val="24"/>
          <w:szCs w:val="24"/>
        </w:rPr>
        <w:t xml:space="preserve"> that specify </w:t>
      </w:r>
      <w:r w:rsidR="00494ED2" w:rsidRPr="0098173F">
        <w:rPr>
          <w:rFonts w:ascii="Cambria" w:hAnsi="Cambria" w:cs="Times New Roman"/>
          <w:sz w:val="24"/>
          <w:szCs w:val="24"/>
        </w:rPr>
        <w:t xml:space="preserve">type and </w:t>
      </w:r>
      <w:r w:rsidR="00277F3D" w:rsidRPr="0098173F">
        <w:rPr>
          <w:rFonts w:ascii="Cambria" w:hAnsi="Cambria" w:cs="Times New Roman"/>
          <w:sz w:val="24"/>
          <w:szCs w:val="24"/>
        </w:rPr>
        <w:t xml:space="preserve">number of </w:t>
      </w:r>
      <w:r w:rsidR="00555F3A" w:rsidRPr="0098173F">
        <w:rPr>
          <w:rFonts w:ascii="Cambria" w:hAnsi="Cambria" w:cs="Times New Roman"/>
          <w:sz w:val="24"/>
          <w:szCs w:val="24"/>
        </w:rPr>
        <w:t>leaflets</w:t>
      </w:r>
      <w:r w:rsidR="00277F3D" w:rsidRPr="0098173F">
        <w:rPr>
          <w:rFonts w:ascii="Cambria" w:hAnsi="Cambria" w:cs="Times New Roman"/>
          <w:sz w:val="24"/>
          <w:szCs w:val="24"/>
        </w:rPr>
        <w:t xml:space="preserve"> to be distributed in each specific territory. </w:t>
      </w:r>
    </w:p>
    <w:p w14:paraId="4327F1B2" w14:textId="46D5B9C8" w:rsidR="00277F3D" w:rsidRPr="0098173F" w:rsidRDefault="00277F3D" w:rsidP="00621803">
      <w:pPr>
        <w:pStyle w:val="ListParagraph"/>
        <w:numPr>
          <w:ilvl w:val="0"/>
          <w:numId w:val="19"/>
        </w:numPr>
        <w:spacing w:after="0" w:line="240" w:lineRule="auto"/>
        <w:jc w:val="both"/>
        <w:rPr>
          <w:rFonts w:ascii="Cambria" w:hAnsi="Cambria" w:cs="Times New Roman"/>
          <w:sz w:val="24"/>
          <w:szCs w:val="24"/>
        </w:rPr>
      </w:pPr>
      <w:r w:rsidRPr="0098173F">
        <w:rPr>
          <w:rFonts w:ascii="Cambria" w:hAnsi="Cambria" w:cs="Times New Roman"/>
          <w:sz w:val="24"/>
          <w:szCs w:val="24"/>
          <w:u w:val="single"/>
        </w:rPr>
        <w:lastRenderedPageBreak/>
        <w:t>Target group for dissemination</w:t>
      </w:r>
      <w:r w:rsidRPr="0098173F">
        <w:rPr>
          <w:rFonts w:ascii="Cambria" w:hAnsi="Cambria" w:cs="Times New Roman"/>
          <w:sz w:val="24"/>
          <w:szCs w:val="24"/>
        </w:rPr>
        <w:t xml:space="preserve">: </w:t>
      </w:r>
      <w:r w:rsidR="00494ED2" w:rsidRPr="0098173F">
        <w:rPr>
          <w:rFonts w:ascii="Cambria" w:hAnsi="Cambria" w:cs="Times New Roman"/>
          <w:sz w:val="24"/>
          <w:szCs w:val="24"/>
        </w:rPr>
        <w:t>adult population</w:t>
      </w:r>
      <w:r w:rsidR="00555F3A" w:rsidRPr="0098173F">
        <w:rPr>
          <w:rFonts w:ascii="Cambria" w:hAnsi="Cambria" w:cs="Times New Roman"/>
          <w:sz w:val="24"/>
          <w:szCs w:val="24"/>
        </w:rPr>
        <w:t xml:space="preserve"> (people aged 15 and over) from selected territories</w:t>
      </w:r>
      <w:r w:rsidR="00494ED2" w:rsidRPr="0098173F">
        <w:rPr>
          <w:rFonts w:ascii="Cambria" w:hAnsi="Cambria" w:cs="Times New Roman"/>
          <w:sz w:val="24"/>
          <w:szCs w:val="24"/>
        </w:rPr>
        <w:t xml:space="preserve">. </w:t>
      </w:r>
    </w:p>
    <w:p w14:paraId="3065CC06" w14:textId="388643EB" w:rsidR="00494ED2" w:rsidRPr="0098173F" w:rsidRDefault="00494ED2" w:rsidP="00621803">
      <w:pPr>
        <w:pStyle w:val="ListParagraph"/>
        <w:numPr>
          <w:ilvl w:val="0"/>
          <w:numId w:val="19"/>
        </w:numPr>
        <w:spacing w:after="0" w:line="240" w:lineRule="auto"/>
        <w:jc w:val="both"/>
        <w:rPr>
          <w:rStyle w:val="black12px1"/>
          <w:rFonts w:ascii="Cambria" w:hAnsi="Cambria" w:cs="Times New Roman"/>
          <w:sz w:val="24"/>
          <w:szCs w:val="24"/>
          <w:lang w:val="ro-RO"/>
        </w:rPr>
      </w:pPr>
      <w:r w:rsidRPr="0098173F">
        <w:rPr>
          <w:rFonts w:ascii="Cambria" w:hAnsi="Cambria" w:cs="Times New Roman"/>
          <w:sz w:val="24"/>
          <w:szCs w:val="24"/>
        </w:rPr>
        <w:t xml:space="preserve">Develop a dissemination report to include </w:t>
      </w:r>
      <w:r w:rsidR="00555F3A" w:rsidRPr="0098173F">
        <w:rPr>
          <w:rFonts w:ascii="Cambria" w:hAnsi="Cambria" w:cs="Times New Roman"/>
          <w:sz w:val="24"/>
          <w:szCs w:val="24"/>
        </w:rPr>
        <w:t>dissemination</w:t>
      </w:r>
      <w:r w:rsidR="0080457B" w:rsidRPr="0098173F">
        <w:rPr>
          <w:rFonts w:ascii="Cambria" w:hAnsi="Cambria" w:cs="Times New Roman"/>
          <w:sz w:val="24"/>
          <w:szCs w:val="24"/>
        </w:rPr>
        <w:t xml:space="preserve"> approach, description of distribution network for each territory if different, number of distributed materials, period of distribution, successful</w:t>
      </w:r>
      <w:r w:rsidR="00362113" w:rsidRPr="0098173F">
        <w:rPr>
          <w:rFonts w:ascii="Cambria" w:hAnsi="Cambria" w:cs="Times New Roman"/>
          <w:sz w:val="24"/>
          <w:szCs w:val="24"/>
        </w:rPr>
        <w:t xml:space="preserve"> practices and barriers and</w:t>
      </w:r>
      <w:r w:rsidR="0080457B" w:rsidRPr="0098173F">
        <w:rPr>
          <w:rFonts w:ascii="Cambria" w:hAnsi="Cambria" w:cs="Times New Roman"/>
          <w:sz w:val="24"/>
          <w:szCs w:val="24"/>
        </w:rPr>
        <w:t xml:space="preserve"> lessons learned</w:t>
      </w:r>
      <w:r w:rsidR="00362113" w:rsidRPr="0098173F">
        <w:rPr>
          <w:rFonts w:ascii="Cambria" w:hAnsi="Cambria" w:cs="Times New Roman"/>
          <w:sz w:val="24"/>
          <w:szCs w:val="24"/>
        </w:rPr>
        <w:t xml:space="preserve"> during dissemination.</w:t>
      </w:r>
      <w:r w:rsidR="0080457B" w:rsidRPr="0098173F">
        <w:rPr>
          <w:rFonts w:ascii="Cambria" w:hAnsi="Cambria" w:cs="Times New Roman"/>
          <w:sz w:val="24"/>
          <w:szCs w:val="24"/>
        </w:rPr>
        <w:t xml:space="preserve">  </w:t>
      </w:r>
    </w:p>
    <w:p w14:paraId="60A5D463" w14:textId="77777777" w:rsidR="00BD52EC" w:rsidRPr="0098173F" w:rsidRDefault="00BD52EC" w:rsidP="00621803">
      <w:pPr>
        <w:spacing w:after="0" w:line="240" w:lineRule="auto"/>
        <w:jc w:val="both"/>
        <w:rPr>
          <w:rStyle w:val="black12px1"/>
          <w:rFonts w:ascii="Cambria" w:hAnsi="Cambria" w:cs="Times New Roman"/>
          <w:sz w:val="24"/>
          <w:szCs w:val="24"/>
          <w:lang w:val="ro-RO"/>
        </w:rPr>
      </w:pPr>
    </w:p>
    <w:p w14:paraId="39E09F60" w14:textId="77777777" w:rsidR="008D6CDA" w:rsidRPr="0098173F" w:rsidRDefault="008D6CDA" w:rsidP="00621803">
      <w:pPr>
        <w:pStyle w:val="ListParagraph"/>
        <w:spacing w:after="0" w:line="240" w:lineRule="auto"/>
        <w:jc w:val="both"/>
        <w:rPr>
          <w:rFonts w:ascii="Cambria" w:hAnsi="Cambria" w:cs="Times New Roman"/>
          <w:sz w:val="24"/>
          <w:szCs w:val="24"/>
        </w:rPr>
      </w:pPr>
    </w:p>
    <w:p w14:paraId="163291F2" w14:textId="77777777" w:rsidR="00A15066" w:rsidRPr="0098173F" w:rsidRDefault="00A15066" w:rsidP="00621803">
      <w:pPr>
        <w:pStyle w:val="ListParagraph"/>
        <w:numPr>
          <w:ilvl w:val="0"/>
          <w:numId w:val="8"/>
        </w:numPr>
        <w:spacing w:after="0" w:line="240" w:lineRule="auto"/>
        <w:jc w:val="both"/>
        <w:rPr>
          <w:rFonts w:ascii="Cambria" w:hAnsi="Cambria" w:cs="Times New Roman"/>
          <w:b/>
          <w:sz w:val="24"/>
          <w:szCs w:val="24"/>
        </w:rPr>
      </w:pPr>
      <w:r w:rsidRPr="0098173F">
        <w:rPr>
          <w:rFonts w:ascii="Cambria" w:hAnsi="Cambria" w:cs="Times New Roman"/>
          <w:b/>
          <w:sz w:val="24"/>
          <w:szCs w:val="24"/>
        </w:rPr>
        <w:t>Expected outcomes</w:t>
      </w:r>
    </w:p>
    <w:p w14:paraId="19CDBC0D" w14:textId="6AEB1B6F" w:rsidR="00C13714" w:rsidRPr="0098173F" w:rsidRDefault="00C13714" w:rsidP="00621803">
      <w:pPr>
        <w:shd w:val="clear" w:color="auto" w:fill="FFFFFF"/>
        <w:tabs>
          <w:tab w:val="left" w:pos="312"/>
        </w:tabs>
        <w:spacing w:after="0" w:line="240" w:lineRule="auto"/>
        <w:jc w:val="both"/>
        <w:rPr>
          <w:rFonts w:ascii="Cambria" w:hAnsi="Cambria" w:cs="Times New Roman"/>
          <w:sz w:val="24"/>
          <w:szCs w:val="24"/>
        </w:rPr>
      </w:pPr>
      <w:r w:rsidRPr="0098173F">
        <w:rPr>
          <w:rFonts w:ascii="Cambria" w:hAnsi="Cambria" w:cs="Times New Roman"/>
          <w:sz w:val="24"/>
          <w:szCs w:val="24"/>
        </w:rPr>
        <w:t>The sociological company is expected to produce the following outputs</w:t>
      </w:r>
      <w:r w:rsidR="0098173F" w:rsidRPr="0098173F">
        <w:rPr>
          <w:rFonts w:ascii="Cambria" w:hAnsi="Cambria" w:cs="Times New Roman"/>
          <w:sz w:val="24"/>
          <w:szCs w:val="24"/>
        </w:rPr>
        <w:t xml:space="preserve"> for each year dissemination exercise</w:t>
      </w:r>
      <w:r w:rsidRPr="0098173F">
        <w:rPr>
          <w:rFonts w:ascii="Cambria" w:hAnsi="Cambria" w:cs="Times New Roman"/>
          <w:sz w:val="24"/>
          <w:szCs w:val="24"/>
        </w:rPr>
        <w:t>:</w:t>
      </w:r>
    </w:p>
    <w:p w14:paraId="40AC49D5" w14:textId="77777777" w:rsidR="00C13714" w:rsidRPr="0098173F" w:rsidRDefault="000C0B80" w:rsidP="00621803">
      <w:pPr>
        <w:pStyle w:val="ListParagraph"/>
        <w:numPr>
          <w:ilvl w:val="0"/>
          <w:numId w:val="28"/>
        </w:numPr>
        <w:spacing w:after="0" w:line="240" w:lineRule="auto"/>
        <w:jc w:val="both"/>
        <w:rPr>
          <w:rFonts w:ascii="Cambria" w:hAnsi="Cambria" w:cs="Times New Roman"/>
          <w:sz w:val="24"/>
          <w:szCs w:val="24"/>
          <w:lang w:val="ro-RO"/>
        </w:rPr>
      </w:pPr>
      <w:r w:rsidRPr="0098173F">
        <w:rPr>
          <w:rFonts w:ascii="Cambria" w:hAnsi="Cambria" w:cs="Times New Roman"/>
          <w:sz w:val="24"/>
          <w:szCs w:val="24"/>
        </w:rPr>
        <w:t xml:space="preserve">Door to door dissemination concept for territories in 9 selected </w:t>
      </w:r>
      <w:proofErr w:type="spellStart"/>
      <w:r w:rsidRPr="0098173F">
        <w:rPr>
          <w:rFonts w:ascii="Cambria" w:hAnsi="Cambria" w:cs="Times New Roman"/>
          <w:sz w:val="24"/>
          <w:szCs w:val="24"/>
        </w:rPr>
        <w:t>rayons</w:t>
      </w:r>
      <w:proofErr w:type="spellEnd"/>
      <w:r w:rsidRPr="0098173F">
        <w:rPr>
          <w:rFonts w:ascii="Cambria" w:hAnsi="Cambria" w:cs="Times New Roman"/>
          <w:sz w:val="24"/>
          <w:szCs w:val="24"/>
        </w:rPr>
        <w:t xml:space="preserve"> as specified in Annex 1, </w:t>
      </w:r>
      <w:r w:rsidR="00C13714" w:rsidRPr="0098173F">
        <w:rPr>
          <w:rFonts w:ascii="Cambria" w:hAnsi="Cambria" w:cs="Times New Roman"/>
          <w:sz w:val="24"/>
          <w:szCs w:val="24"/>
        </w:rPr>
        <w:t xml:space="preserve">including </w:t>
      </w:r>
      <w:r w:rsidRPr="0098173F">
        <w:rPr>
          <w:rFonts w:ascii="Cambria" w:hAnsi="Cambria" w:cs="Times New Roman"/>
          <w:sz w:val="24"/>
          <w:szCs w:val="24"/>
        </w:rPr>
        <w:t xml:space="preserve">accompanying message for HPRC and for PHC information in Rumanian and Russian; </w:t>
      </w:r>
    </w:p>
    <w:p w14:paraId="339902DD" w14:textId="20E25337" w:rsidR="00C13714" w:rsidRPr="0098173F" w:rsidRDefault="004F004F" w:rsidP="00621803">
      <w:pPr>
        <w:pStyle w:val="ListParagraph"/>
        <w:numPr>
          <w:ilvl w:val="0"/>
          <w:numId w:val="28"/>
        </w:numPr>
        <w:spacing w:after="0" w:line="240" w:lineRule="auto"/>
        <w:jc w:val="both"/>
        <w:rPr>
          <w:rStyle w:val="black12px1"/>
          <w:rFonts w:ascii="Cambria" w:hAnsi="Cambria" w:cs="Times New Roman"/>
          <w:sz w:val="24"/>
          <w:szCs w:val="24"/>
        </w:rPr>
      </w:pPr>
      <w:r w:rsidRPr="0098173F">
        <w:rPr>
          <w:rStyle w:val="black12px1"/>
          <w:rFonts w:ascii="Cambria" w:hAnsi="Cambria" w:cs="Times New Roman"/>
          <w:sz w:val="24"/>
          <w:szCs w:val="24"/>
        </w:rPr>
        <w:t xml:space="preserve">Samples of </w:t>
      </w:r>
      <w:r w:rsidR="002C19F3" w:rsidRPr="0098173F">
        <w:rPr>
          <w:rStyle w:val="black12px1"/>
          <w:rFonts w:ascii="Cambria" w:hAnsi="Cambria" w:cs="Times New Roman"/>
          <w:sz w:val="24"/>
          <w:szCs w:val="24"/>
        </w:rPr>
        <w:t xml:space="preserve">Printed HPRC </w:t>
      </w:r>
      <w:r w:rsidR="00362113" w:rsidRPr="0098173F">
        <w:rPr>
          <w:rStyle w:val="black12px1"/>
          <w:rFonts w:ascii="Cambria" w:hAnsi="Cambria" w:cs="Times New Roman"/>
          <w:sz w:val="24"/>
          <w:szCs w:val="24"/>
        </w:rPr>
        <w:t xml:space="preserve">for 9 </w:t>
      </w:r>
      <w:proofErr w:type="spellStart"/>
      <w:r w:rsidR="00362113" w:rsidRPr="0098173F">
        <w:rPr>
          <w:rStyle w:val="black12px1"/>
          <w:rFonts w:ascii="Cambria" w:hAnsi="Cambria" w:cs="Times New Roman"/>
          <w:sz w:val="24"/>
          <w:szCs w:val="24"/>
        </w:rPr>
        <w:t>rayons</w:t>
      </w:r>
      <w:proofErr w:type="spellEnd"/>
      <w:r w:rsidR="002C19F3" w:rsidRPr="0098173F">
        <w:rPr>
          <w:rStyle w:val="black12px1"/>
          <w:rFonts w:ascii="Cambria" w:hAnsi="Cambria" w:cs="Times New Roman"/>
          <w:sz w:val="24"/>
          <w:szCs w:val="24"/>
        </w:rPr>
        <w:t xml:space="preserve"> and PHC </w:t>
      </w:r>
      <w:r w:rsidR="00362113" w:rsidRPr="0098173F">
        <w:rPr>
          <w:rStyle w:val="black12px1"/>
          <w:rFonts w:ascii="Cambria" w:hAnsi="Cambria" w:cs="Times New Roman"/>
          <w:sz w:val="24"/>
          <w:szCs w:val="24"/>
        </w:rPr>
        <w:t xml:space="preserve">leaflets </w:t>
      </w:r>
      <w:r w:rsidR="002C19F3" w:rsidRPr="0098173F">
        <w:rPr>
          <w:rStyle w:val="black12px1"/>
          <w:rFonts w:ascii="Cambria" w:hAnsi="Cambria" w:cs="Times New Roman"/>
          <w:sz w:val="24"/>
          <w:szCs w:val="24"/>
        </w:rPr>
        <w:t xml:space="preserve">for 36 PHC </w:t>
      </w:r>
      <w:r w:rsidR="00362113" w:rsidRPr="0098173F">
        <w:rPr>
          <w:rStyle w:val="black12px1"/>
          <w:rFonts w:ascii="Cambria" w:hAnsi="Cambria" w:cs="Times New Roman"/>
          <w:sz w:val="24"/>
          <w:szCs w:val="24"/>
        </w:rPr>
        <w:t xml:space="preserve">at rayon and village level from selected </w:t>
      </w:r>
      <w:proofErr w:type="spellStart"/>
      <w:r w:rsidR="00362113" w:rsidRPr="0098173F">
        <w:rPr>
          <w:rStyle w:val="black12px1"/>
          <w:rFonts w:ascii="Cambria" w:hAnsi="Cambria" w:cs="Times New Roman"/>
          <w:sz w:val="24"/>
          <w:szCs w:val="24"/>
        </w:rPr>
        <w:t>rayons</w:t>
      </w:r>
      <w:proofErr w:type="spellEnd"/>
      <w:r w:rsidR="00362113" w:rsidRPr="0098173F">
        <w:rPr>
          <w:rStyle w:val="black12px1"/>
          <w:rFonts w:ascii="Cambria" w:hAnsi="Cambria" w:cs="Times New Roman"/>
          <w:sz w:val="24"/>
          <w:szCs w:val="24"/>
        </w:rPr>
        <w:t xml:space="preserve"> (10 samples each)</w:t>
      </w:r>
      <w:r w:rsidR="00FD02C9" w:rsidRPr="0098173F">
        <w:rPr>
          <w:rStyle w:val="black12px1"/>
          <w:rFonts w:ascii="Cambria" w:hAnsi="Cambria" w:cs="Times New Roman"/>
          <w:sz w:val="24"/>
          <w:szCs w:val="24"/>
        </w:rPr>
        <w:t>;</w:t>
      </w:r>
    </w:p>
    <w:p w14:paraId="31AADE0F" w14:textId="2EBB8696" w:rsidR="00611527" w:rsidRPr="0098173F" w:rsidRDefault="00C13714" w:rsidP="00621803">
      <w:pPr>
        <w:pStyle w:val="ListParagraph"/>
        <w:numPr>
          <w:ilvl w:val="0"/>
          <w:numId w:val="28"/>
        </w:numPr>
        <w:spacing w:after="0" w:line="240" w:lineRule="auto"/>
        <w:jc w:val="both"/>
        <w:rPr>
          <w:rStyle w:val="black12px1"/>
          <w:rFonts w:ascii="Cambria" w:hAnsi="Cambria" w:cs="Times New Roman"/>
          <w:sz w:val="24"/>
          <w:szCs w:val="24"/>
        </w:rPr>
      </w:pPr>
      <w:r w:rsidRPr="0098173F">
        <w:rPr>
          <w:rStyle w:val="black12px1"/>
          <w:rFonts w:ascii="Cambria" w:hAnsi="Cambria" w:cs="Times New Roman"/>
          <w:sz w:val="24"/>
          <w:szCs w:val="24"/>
        </w:rPr>
        <w:t>Dissemination report</w:t>
      </w:r>
      <w:r w:rsidR="00362113" w:rsidRPr="0098173F">
        <w:rPr>
          <w:rStyle w:val="black12px1"/>
          <w:rFonts w:ascii="Cambria" w:hAnsi="Cambria" w:cs="Times New Roman"/>
          <w:sz w:val="24"/>
          <w:szCs w:val="24"/>
        </w:rPr>
        <w:t xml:space="preserve"> in Romanian language.</w:t>
      </w:r>
    </w:p>
    <w:p w14:paraId="49BBE13A" w14:textId="77777777" w:rsidR="0012302F" w:rsidRPr="0098173F" w:rsidRDefault="0012302F" w:rsidP="00621803">
      <w:pPr>
        <w:spacing w:after="0" w:line="240" w:lineRule="auto"/>
        <w:jc w:val="both"/>
        <w:rPr>
          <w:rFonts w:ascii="Cambria" w:eastAsia="Calibri" w:hAnsi="Cambria" w:cs="Times New Roman"/>
          <w:b/>
          <w:sz w:val="24"/>
          <w:szCs w:val="24"/>
        </w:rPr>
      </w:pPr>
    </w:p>
    <w:p w14:paraId="0A683537" w14:textId="2706C4E2" w:rsidR="00AD572B" w:rsidRPr="0098173F" w:rsidRDefault="00AD572B" w:rsidP="00621803">
      <w:pPr>
        <w:spacing w:after="0" w:line="240" w:lineRule="auto"/>
        <w:jc w:val="both"/>
        <w:rPr>
          <w:rFonts w:ascii="Cambria" w:eastAsia="Calibri" w:hAnsi="Cambria" w:cs="Times New Roman"/>
          <w:sz w:val="24"/>
          <w:szCs w:val="24"/>
        </w:rPr>
      </w:pPr>
      <w:r w:rsidRPr="0098173F">
        <w:rPr>
          <w:rFonts w:ascii="Cambria" w:eastAsia="Calibri" w:hAnsi="Cambria" w:cs="Times New Roman"/>
          <w:b/>
          <w:sz w:val="24"/>
          <w:szCs w:val="24"/>
        </w:rPr>
        <w:t>Confidentiality statement:</w:t>
      </w:r>
      <w:r w:rsidRPr="0098173F">
        <w:rPr>
          <w:rFonts w:ascii="Cambria" w:eastAsia="Calibri" w:hAnsi="Cambria" w:cs="Times New Roman"/>
          <w:sz w:val="24"/>
          <w:szCs w:val="24"/>
        </w:rPr>
        <w:t xml:space="preserve"> All data and information received from PAS Centre for the purpose of this assignment is to be treated confidentially and are only to be used in connection with the execution of these Terms of Reference. All intellectual property rights arising from the execution of these Terms of Reference are assigned to PAS Centre. The contents of written materials obtained and used in this assignment may not be disclosed to any third parties without the expressed advance written authorization of the PAS Centre.</w:t>
      </w:r>
    </w:p>
    <w:p w14:paraId="7948B960" w14:textId="3F48FF80" w:rsidR="008D6CDA" w:rsidRPr="0098173F" w:rsidRDefault="008D6CDA" w:rsidP="00621803">
      <w:pPr>
        <w:pStyle w:val="ListParagraph"/>
        <w:spacing w:after="0" w:line="240" w:lineRule="auto"/>
        <w:jc w:val="both"/>
        <w:rPr>
          <w:rFonts w:ascii="Cambria" w:hAnsi="Cambria" w:cs="Times New Roman"/>
          <w:b/>
          <w:sz w:val="24"/>
          <w:szCs w:val="24"/>
        </w:rPr>
      </w:pPr>
    </w:p>
    <w:p w14:paraId="6E7EA3B2" w14:textId="77777777" w:rsidR="0012302F" w:rsidRPr="0098173F" w:rsidRDefault="0012302F" w:rsidP="00621803">
      <w:pPr>
        <w:pStyle w:val="ListParagraph"/>
        <w:spacing w:after="0" w:line="240" w:lineRule="auto"/>
        <w:jc w:val="both"/>
        <w:rPr>
          <w:rFonts w:ascii="Cambria" w:hAnsi="Cambria" w:cs="Times New Roman"/>
          <w:b/>
          <w:sz w:val="24"/>
          <w:szCs w:val="24"/>
        </w:rPr>
      </w:pPr>
    </w:p>
    <w:p w14:paraId="0D48FFB2" w14:textId="6C592B5A" w:rsidR="007F7804" w:rsidRPr="0098173F" w:rsidRDefault="007F7804" w:rsidP="00621803">
      <w:pPr>
        <w:pStyle w:val="ListParagraph"/>
        <w:numPr>
          <w:ilvl w:val="0"/>
          <w:numId w:val="8"/>
        </w:numPr>
        <w:spacing w:after="0" w:line="240" w:lineRule="auto"/>
        <w:jc w:val="both"/>
        <w:rPr>
          <w:rFonts w:ascii="Cambria" w:hAnsi="Cambria" w:cs="Times New Roman"/>
          <w:b/>
          <w:sz w:val="24"/>
          <w:szCs w:val="24"/>
        </w:rPr>
      </w:pPr>
      <w:r w:rsidRPr="0098173F">
        <w:rPr>
          <w:rFonts w:ascii="Cambria" w:hAnsi="Cambria" w:cs="Times New Roman"/>
          <w:b/>
          <w:sz w:val="24"/>
          <w:szCs w:val="24"/>
        </w:rPr>
        <w:t xml:space="preserve">Qualification requirements and basis for evaluation </w:t>
      </w:r>
    </w:p>
    <w:p w14:paraId="2D2B4302" w14:textId="377A1375" w:rsidR="00472BE9" w:rsidRPr="0098173F" w:rsidRDefault="00472BE9" w:rsidP="00621803">
      <w:pPr>
        <w:shd w:val="clear" w:color="auto" w:fill="FFFFFF"/>
        <w:tabs>
          <w:tab w:val="left" w:pos="312"/>
        </w:tabs>
        <w:spacing w:after="0" w:line="240" w:lineRule="auto"/>
        <w:ind w:left="43"/>
        <w:jc w:val="both"/>
        <w:rPr>
          <w:rFonts w:ascii="Cambria" w:eastAsia="Calibri" w:hAnsi="Cambria" w:cs="Times New Roman"/>
          <w:sz w:val="24"/>
          <w:szCs w:val="24"/>
        </w:rPr>
      </w:pPr>
      <w:r w:rsidRPr="0098173F">
        <w:rPr>
          <w:rFonts w:ascii="Cambria" w:eastAsia="Calibri" w:hAnsi="Cambria" w:cs="Times New Roman"/>
          <w:sz w:val="24"/>
          <w:szCs w:val="24"/>
        </w:rPr>
        <w:t>The company</w:t>
      </w:r>
      <w:r w:rsidR="00D6466F" w:rsidRPr="0098173F">
        <w:rPr>
          <w:rFonts w:ascii="Cambria" w:eastAsia="Calibri" w:hAnsi="Cambria" w:cs="Times New Roman"/>
          <w:sz w:val="24"/>
          <w:szCs w:val="24"/>
        </w:rPr>
        <w:t xml:space="preserve"> or consortium of companies</w:t>
      </w:r>
      <w:r w:rsidRPr="0098173F">
        <w:rPr>
          <w:rFonts w:ascii="Cambria" w:eastAsia="Calibri" w:hAnsi="Cambria" w:cs="Times New Roman"/>
          <w:sz w:val="24"/>
          <w:szCs w:val="24"/>
        </w:rPr>
        <w:t xml:space="preserve"> must meet the following qualifications: </w:t>
      </w:r>
    </w:p>
    <w:p w14:paraId="6FB680DC" w14:textId="77777777" w:rsidR="00472BE9" w:rsidRPr="0098173F" w:rsidRDefault="00472BE9" w:rsidP="00621803">
      <w:pPr>
        <w:spacing w:after="0" w:line="240" w:lineRule="auto"/>
        <w:jc w:val="both"/>
        <w:rPr>
          <w:rFonts w:ascii="Cambria" w:eastAsia="Calibri" w:hAnsi="Cambria" w:cs="Times New Roman"/>
          <w:sz w:val="24"/>
          <w:szCs w:val="24"/>
        </w:rPr>
      </w:pPr>
    </w:p>
    <w:p w14:paraId="477A6FA8" w14:textId="0677EDAC" w:rsidR="00472BE9" w:rsidRPr="0098173F" w:rsidRDefault="00472BE9" w:rsidP="00621803">
      <w:pPr>
        <w:pStyle w:val="ListParagraph"/>
        <w:numPr>
          <w:ilvl w:val="0"/>
          <w:numId w:val="28"/>
        </w:numPr>
        <w:spacing w:after="0" w:line="240" w:lineRule="auto"/>
        <w:jc w:val="both"/>
        <w:rPr>
          <w:rFonts w:ascii="Cambria" w:eastAsia="Calibri" w:hAnsi="Cambria" w:cs="Times New Roman"/>
          <w:sz w:val="24"/>
          <w:szCs w:val="24"/>
        </w:rPr>
      </w:pPr>
      <w:r w:rsidRPr="0098173F">
        <w:rPr>
          <w:rFonts w:ascii="Cambria" w:eastAsia="Calibri" w:hAnsi="Cambria" w:cs="Times New Roman"/>
          <w:sz w:val="24"/>
          <w:szCs w:val="24"/>
        </w:rPr>
        <w:t>General qualifications –</w:t>
      </w:r>
      <w:r w:rsidR="00CD7F0A" w:rsidRPr="0098173F">
        <w:rPr>
          <w:rFonts w:ascii="Cambria" w:eastAsia="Calibri" w:hAnsi="Cambria" w:cs="Times New Roman"/>
          <w:sz w:val="24"/>
          <w:szCs w:val="24"/>
        </w:rPr>
        <w:t xml:space="preserve"> 1</w:t>
      </w:r>
      <w:r w:rsidRPr="0098173F">
        <w:rPr>
          <w:rFonts w:ascii="Cambria" w:eastAsia="Calibri" w:hAnsi="Cambria" w:cs="Times New Roman"/>
          <w:sz w:val="24"/>
          <w:szCs w:val="24"/>
        </w:rPr>
        <w:t>0 points:</w:t>
      </w:r>
    </w:p>
    <w:p w14:paraId="3F1A6410" w14:textId="7665727D" w:rsidR="00472BE9" w:rsidRPr="0098173F" w:rsidRDefault="00472BE9" w:rsidP="00621803">
      <w:pPr>
        <w:pStyle w:val="ListParagraph"/>
        <w:numPr>
          <w:ilvl w:val="0"/>
          <w:numId w:val="9"/>
        </w:numPr>
        <w:spacing w:after="0" w:line="240" w:lineRule="auto"/>
        <w:ind w:left="1080"/>
        <w:jc w:val="both"/>
        <w:rPr>
          <w:rFonts w:ascii="Cambria" w:eastAsia="Calibri" w:hAnsi="Cambria" w:cs="Times New Roman"/>
          <w:sz w:val="24"/>
          <w:szCs w:val="24"/>
        </w:rPr>
      </w:pPr>
      <w:r w:rsidRPr="0098173F">
        <w:rPr>
          <w:rFonts w:ascii="Cambria" w:eastAsia="Calibri" w:hAnsi="Cambria" w:cs="Times New Roman"/>
          <w:sz w:val="24"/>
          <w:szCs w:val="24"/>
        </w:rPr>
        <w:t xml:space="preserve">At least </w:t>
      </w:r>
      <w:r w:rsidR="00B95144" w:rsidRPr="0098173F">
        <w:rPr>
          <w:rFonts w:ascii="Cambria" w:eastAsia="Calibri" w:hAnsi="Cambria" w:cs="Times New Roman"/>
          <w:sz w:val="24"/>
          <w:szCs w:val="24"/>
        </w:rPr>
        <w:t>three</w:t>
      </w:r>
      <w:r w:rsidRPr="0098173F">
        <w:rPr>
          <w:rFonts w:ascii="Cambria" w:eastAsia="Calibri" w:hAnsi="Cambria" w:cs="Times New Roman"/>
          <w:sz w:val="24"/>
          <w:szCs w:val="24"/>
        </w:rPr>
        <w:t xml:space="preserve"> y</w:t>
      </w:r>
      <w:r w:rsidR="002A503D" w:rsidRPr="0098173F">
        <w:rPr>
          <w:rFonts w:ascii="Cambria" w:eastAsia="Calibri" w:hAnsi="Cambria" w:cs="Times New Roman"/>
          <w:sz w:val="24"/>
          <w:szCs w:val="24"/>
        </w:rPr>
        <w:t xml:space="preserve">ears of </w:t>
      </w:r>
      <w:r w:rsidR="00CD7F0A" w:rsidRPr="0098173F">
        <w:rPr>
          <w:rFonts w:ascii="Cambria" w:eastAsia="Calibri" w:hAnsi="Cambria" w:cs="Times New Roman"/>
          <w:sz w:val="24"/>
          <w:szCs w:val="24"/>
        </w:rPr>
        <w:t>activity on Moldova market</w:t>
      </w:r>
      <w:r w:rsidR="002A503D" w:rsidRPr="0098173F">
        <w:rPr>
          <w:rFonts w:ascii="Cambria" w:eastAsia="Calibri" w:hAnsi="Cambria" w:cs="Times New Roman"/>
          <w:sz w:val="24"/>
          <w:szCs w:val="24"/>
        </w:rPr>
        <w:t>;</w:t>
      </w:r>
    </w:p>
    <w:p w14:paraId="727D8018" w14:textId="10149A1A" w:rsidR="00472BE9" w:rsidRPr="0098173F" w:rsidRDefault="00472BE9" w:rsidP="00621803">
      <w:pPr>
        <w:pStyle w:val="ListParagraph"/>
        <w:numPr>
          <w:ilvl w:val="0"/>
          <w:numId w:val="9"/>
        </w:numPr>
        <w:spacing w:after="0" w:line="240" w:lineRule="auto"/>
        <w:ind w:left="1080"/>
        <w:jc w:val="both"/>
        <w:rPr>
          <w:rFonts w:ascii="Cambria" w:eastAsia="Calibri" w:hAnsi="Cambria" w:cs="Times New Roman"/>
          <w:sz w:val="24"/>
          <w:szCs w:val="24"/>
        </w:rPr>
      </w:pPr>
      <w:r w:rsidRPr="0098173F">
        <w:rPr>
          <w:rFonts w:ascii="Cambria" w:eastAsia="Calibri" w:hAnsi="Cambria" w:cs="Times New Roman"/>
          <w:sz w:val="24"/>
          <w:szCs w:val="24"/>
        </w:rPr>
        <w:t>Financial capacity. Financial turnover for the year 2016 of at least 1</w:t>
      </w:r>
      <w:r w:rsidR="00BC61FE" w:rsidRPr="0098173F">
        <w:rPr>
          <w:rFonts w:ascii="Cambria" w:eastAsia="Calibri" w:hAnsi="Cambria" w:cs="Times New Roman"/>
          <w:sz w:val="24"/>
          <w:szCs w:val="24"/>
        </w:rPr>
        <w:t>0</w:t>
      </w:r>
      <w:r w:rsidRPr="0098173F">
        <w:rPr>
          <w:rFonts w:ascii="Cambria" w:eastAsia="Calibri" w:hAnsi="Cambria" w:cs="Times New Roman"/>
          <w:sz w:val="24"/>
          <w:szCs w:val="24"/>
        </w:rPr>
        <w:t>0,000 MDL.</w:t>
      </w:r>
    </w:p>
    <w:p w14:paraId="53A80118" w14:textId="77777777" w:rsidR="00472BE9" w:rsidRPr="0098173F" w:rsidRDefault="00472BE9" w:rsidP="00621803">
      <w:pPr>
        <w:pStyle w:val="ListParagraph"/>
        <w:spacing w:after="0" w:line="240" w:lineRule="auto"/>
        <w:ind w:left="1080"/>
        <w:jc w:val="both"/>
        <w:rPr>
          <w:rFonts w:ascii="Cambria" w:eastAsia="Calibri" w:hAnsi="Cambria" w:cs="Times New Roman"/>
          <w:sz w:val="24"/>
          <w:szCs w:val="24"/>
        </w:rPr>
      </w:pPr>
    </w:p>
    <w:p w14:paraId="6F3ED09B" w14:textId="5B310690" w:rsidR="00472BE9" w:rsidRPr="0098173F" w:rsidRDefault="00472BE9" w:rsidP="00621803">
      <w:pPr>
        <w:pStyle w:val="ListParagraph"/>
        <w:numPr>
          <w:ilvl w:val="0"/>
          <w:numId w:val="28"/>
        </w:numPr>
        <w:spacing w:after="0" w:line="240" w:lineRule="auto"/>
        <w:jc w:val="both"/>
        <w:rPr>
          <w:rFonts w:ascii="Cambria" w:eastAsia="Calibri" w:hAnsi="Cambria" w:cs="Times New Roman"/>
          <w:sz w:val="24"/>
          <w:szCs w:val="24"/>
        </w:rPr>
      </w:pPr>
      <w:r w:rsidRPr="0098173F">
        <w:rPr>
          <w:rFonts w:ascii="Cambria" w:eastAsia="Calibri" w:hAnsi="Cambria" w:cs="Times New Roman"/>
          <w:sz w:val="24"/>
          <w:szCs w:val="24"/>
        </w:rPr>
        <w:t xml:space="preserve">Specific experience - </w:t>
      </w:r>
      <w:r w:rsidR="005F11B6" w:rsidRPr="0098173F">
        <w:rPr>
          <w:rFonts w:ascii="Cambria" w:eastAsia="Calibri" w:hAnsi="Cambria" w:cs="Times New Roman"/>
          <w:sz w:val="24"/>
          <w:szCs w:val="24"/>
        </w:rPr>
        <w:t>5</w:t>
      </w:r>
      <w:r w:rsidRPr="0098173F">
        <w:rPr>
          <w:rFonts w:ascii="Cambria" w:eastAsia="Calibri" w:hAnsi="Cambria" w:cs="Times New Roman"/>
          <w:sz w:val="24"/>
          <w:szCs w:val="24"/>
        </w:rPr>
        <w:t>0 points:</w:t>
      </w:r>
    </w:p>
    <w:p w14:paraId="4AC6420A" w14:textId="1B39F276" w:rsidR="005F11B6" w:rsidRPr="0098173F" w:rsidRDefault="00472BE9" w:rsidP="00621803">
      <w:pPr>
        <w:pStyle w:val="ListParagraph"/>
        <w:numPr>
          <w:ilvl w:val="0"/>
          <w:numId w:val="9"/>
        </w:numPr>
        <w:spacing w:after="0" w:line="240" w:lineRule="auto"/>
        <w:ind w:left="1080"/>
        <w:jc w:val="both"/>
        <w:rPr>
          <w:rFonts w:ascii="Cambria" w:eastAsia="Calibri" w:hAnsi="Cambria" w:cs="Times New Roman"/>
          <w:sz w:val="24"/>
          <w:szCs w:val="24"/>
        </w:rPr>
      </w:pPr>
      <w:r w:rsidRPr="0098173F">
        <w:rPr>
          <w:rFonts w:ascii="Cambria" w:eastAsia="Calibri" w:hAnsi="Cambria" w:cs="Times New Roman"/>
          <w:sz w:val="24"/>
          <w:szCs w:val="24"/>
        </w:rPr>
        <w:t xml:space="preserve">Previous experience in conducting </w:t>
      </w:r>
      <w:r w:rsidR="00467317" w:rsidRPr="0098173F">
        <w:rPr>
          <w:rFonts w:ascii="Cambria" w:eastAsia="Calibri" w:hAnsi="Cambria" w:cs="Times New Roman"/>
          <w:sz w:val="24"/>
          <w:szCs w:val="24"/>
        </w:rPr>
        <w:t>information</w:t>
      </w:r>
      <w:r w:rsidR="005F11B6" w:rsidRPr="0098173F">
        <w:rPr>
          <w:rFonts w:ascii="Cambria" w:eastAsia="Calibri" w:hAnsi="Cambria" w:cs="Times New Roman"/>
          <w:sz w:val="24"/>
          <w:szCs w:val="24"/>
        </w:rPr>
        <w:t xml:space="preserve"> campaigns, advertising, logistics, informational materials </w:t>
      </w:r>
      <w:r w:rsidR="00467317" w:rsidRPr="0098173F">
        <w:rPr>
          <w:rFonts w:ascii="Cambria" w:eastAsia="Calibri" w:hAnsi="Cambria" w:cs="Times New Roman"/>
          <w:sz w:val="24"/>
          <w:szCs w:val="24"/>
        </w:rPr>
        <w:t xml:space="preserve">printing, experience in social field </w:t>
      </w:r>
      <w:r w:rsidR="00D6466F" w:rsidRPr="0098173F">
        <w:rPr>
          <w:rFonts w:ascii="Cambria" w:eastAsia="Calibri" w:hAnsi="Cambria" w:cs="Times New Roman"/>
          <w:sz w:val="24"/>
          <w:szCs w:val="24"/>
        </w:rPr>
        <w:t>will be an</w:t>
      </w:r>
      <w:r w:rsidR="00467317" w:rsidRPr="0098173F">
        <w:rPr>
          <w:rFonts w:ascii="Cambria" w:eastAsia="Calibri" w:hAnsi="Cambria" w:cs="Times New Roman"/>
          <w:sz w:val="24"/>
          <w:szCs w:val="24"/>
        </w:rPr>
        <w:t xml:space="preserve"> asset</w:t>
      </w:r>
      <w:r w:rsidR="000F778B" w:rsidRPr="0098173F">
        <w:rPr>
          <w:rFonts w:ascii="Cambria" w:eastAsia="Calibri" w:hAnsi="Cambria" w:cs="Times New Roman"/>
          <w:sz w:val="24"/>
          <w:szCs w:val="24"/>
        </w:rPr>
        <w:t>;</w:t>
      </w:r>
    </w:p>
    <w:p w14:paraId="21EFDA43" w14:textId="570384FB" w:rsidR="00CD7F0A" w:rsidRPr="0098173F" w:rsidRDefault="00CD7F0A" w:rsidP="00621803">
      <w:pPr>
        <w:pStyle w:val="ListParagraph"/>
        <w:numPr>
          <w:ilvl w:val="0"/>
          <w:numId w:val="9"/>
        </w:numPr>
        <w:spacing w:after="0" w:line="240" w:lineRule="auto"/>
        <w:ind w:left="1080"/>
        <w:jc w:val="both"/>
        <w:rPr>
          <w:rFonts w:ascii="Cambria" w:eastAsia="Calibri" w:hAnsi="Cambria" w:cs="Times New Roman"/>
          <w:sz w:val="24"/>
          <w:szCs w:val="24"/>
        </w:rPr>
      </w:pPr>
      <w:r w:rsidRPr="0098173F">
        <w:rPr>
          <w:rFonts w:ascii="Cambria" w:eastAsia="Calibri" w:hAnsi="Cambria" w:cs="Times New Roman"/>
          <w:sz w:val="24"/>
          <w:szCs w:val="24"/>
        </w:rPr>
        <w:t xml:space="preserve">Experience in </w:t>
      </w:r>
      <w:r w:rsidR="002B4D9F" w:rsidRPr="0098173F">
        <w:rPr>
          <w:rFonts w:ascii="Cambria" w:eastAsia="Calibri" w:hAnsi="Cambria" w:cs="Times New Roman"/>
          <w:sz w:val="24"/>
          <w:szCs w:val="24"/>
        </w:rPr>
        <w:t xml:space="preserve">producing information messages and </w:t>
      </w:r>
      <w:r w:rsidRPr="0098173F">
        <w:rPr>
          <w:rFonts w:ascii="Cambria" w:eastAsia="Calibri" w:hAnsi="Cambria" w:cs="Times New Roman"/>
          <w:sz w:val="24"/>
          <w:szCs w:val="24"/>
        </w:rPr>
        <w:t xml:space="preserve">distributing informational materials; </w:t>
      </w:r>
    </w:p>
    <w:p w14:paraId="7F6B96EB" w14:textId="2FB8F823" w:rsidR="000F778B" w:rsidRPr="0098173F" w:rsidRDefault="00D6466F" w:rsidP="00621803">
      <w:pPr>
        <w:pStyle w:val="ListParagraph"/>
        <w:numPr>
          <w:ilvl w:val="0"/>
          <w:numId w:val="9"/>
        </w:numPr>
        <w:spacing w:after="0" w:line="240" w:lineRule="auto"/>
        <w:ind w:left="1080"/>
        <w:jc w:val="both"/>
        <w:rPr>
          <w:rFonts w:ascii="Cambria" w:eastAsia="Calibri" w:hAnsi="Cambria" w:cs="Times New Roman"/>
          <w:sz w:val="24"/>
          <w:szCs w:val="24"/>
        </w:rPr>
      </w:pPr>
      <w:r w:rsidRPr="0098173F">
        <w:rPr>
          <w:rFonts w:ascii="Cambria" w:eastAsia="Calibri" w:hAnsi="Cambria" w:cs="Times New Roman"/>
          <w:sz w:val="24"/>
          <w:szCs w:val="24"/>
        </w:rPr>
        <w:t>N</w:t>
      </w:r>
      <w:r w:rsidR="000F778B" w:rsidRPr="0098173F">
        <w:rPr>
          <w:rFonts w:ascii="Cambria" w:eastAsia="Calibri" w:hAnsi="Cambria" w:cs="Times New Roman"/>
          <w:sz w:val="24"/>
          <w:szCs w:val="24"/>
        </w:rPr>
        <w:t xml:space="preserve">etwork of distribution </w:t>
      </w:r>
      <w:r w:rsidR="00DE758B" w:rsidRPr="0098173F">
        <w:rPr>
          <w:rFonts w:ascii="Cambria" w:eastAsia="Calibri" w:hAnsi="Cambria" w:cs="Times New Roman"/>
          <w:sz w:val="24"/>
          <w:szCs w:val="24"/>
        </w:rPr>
        <w:t xml:space="preserve">in selected territories </w:t>
      </w:r>
      <w:r w:rsidR="000F778B" w:rsidRPr="0098173F">
        <w:rPr>
          <w:rFonts w:ascii="Cambria" w:eastAsia="Calibri" w:hAnsi="Cambria" w:cs="Times New Roman"/>
          <w:sz w:val="24"/>
          <w:szCs w:val="24"/>
        </w:rPr>
        <w:t>or proven capacity to organize networks;</w:t>
      </w:r>
    </w:p>
    <w:p w14:paraId="63B6A6F4" w14:textId="6BE4DA05" w:rsidR="00DE758B" w:rsidRPr="0098173F" w:rsidRDefault="000F778B" w:rsidP="00621803">
      <w:pPr>
        <w:pStyle w:val="ListParagraph"/>
        <w:numPr>
          <w:ilvl w:val="0"/>
          <w:numId w:val="9"/>
        </w:numPr>
        <w:spacing w:after="0" w:line="240" w:lineRule="auto"/>
        <w:ind w:left="1080"/>
        <w:jc w:val="both"/>
        <w:rPr>
          <w:rFonts w:ascii="Cambria" w:eastAsia="Calibri" w:hAnsi="Cambria" w:cs="Times New Roman"/>
          <w:sz w:val="24"/>
          <w:szCs w:val="24"/>
        </w:rPr>
      </w:pPr>
      <w:r w:rsidRPr="0098173F">
        <w:rPr>
          <w:rFonts w:ascii="Cambria" w:eastAsia="Calibri" w:hAnsi="Cambria" w:cs="Times New Roman"/>
          <w:sz w:val="24"/>
          <w:szCs w:val="24"/>
        </w:rPr>
        <w:t>Experien</w:t>
      </w:r>
      <w:r w:rsidR="005F11B6" w:rsidRPr="0098173F">
        <w:rPr>
          <w:rFonts w:ascii="Cambria" w:eastAsia="Calibri" w:hAnsi="Cambria" w:cs="Times New Roman"/>
          <w:sz w:val="24"/>
          <w:szCs w:val="24"/>
        </w:rPr>
        <w:t xml:space="preserve">ce in </w:t>
      </w:r>
      <w:r w:rsidR="00D6466F" w:rsidRPr="0098173F">
        <w:rPr>
          <w:rFonts w:ascii="Cambria" w:eastAsia="Calibri" w:hAnsi="Cambria" w:cs="Times New Roman"/>
          <w:sz w:val="24"/>
          <w:szCs w:val="24"/>
        </w:rPr>
        <w:t xml:space="preserve">designing and </w:t>
      </w:r>
      <w:r w:rsidR="005F11B6" w:rsidRPr="0098173F">
        <w:rPr>
          <w:rFonts w:ascii="Cambria" w:eastAsia="Calibri" w:hAnsi="Cambria" w:cs="Times New Roman"/>
          <w:sz w:val="24"/>
          <w:szCs w:val="24"/>
        </w:rPr>
        <w:t>conducting at least one similar assignment</w:t>
      </w:r>
      <w:r w:rsidR="00D6466F" w:rsidRPr="0098173F">
        <w:rPr>
          <w:rFonts w:ascii="Cambria" w:eastAsia="Calibri" w:hAnsi="Cambria" w:cs="Times New Roman"/>
          <w:sz w:val="24"/>
          <w:szCs w:val="24"/>
        </w:rPr>
        <w:t xml:space="preserve"> will be an asset</w:t>
      </w:r>
      <w:r w:rsidR="00DE758B" w:rsidRPr="0098173F">
        <w:rPr>
          <w:rFonts w:ascii="Cambria" w:eastAsia="Calibri" w:hAnsi="Cambria" w:cs="Times New Roman"/>
          <w:sz w:val="24"/>
          <w:szCs w:val="24"/>
        </w:rPr>
        <w:t>;</w:t>
      </w:r>
      <w:r w:rsidR="005F11B6" w:rsidRPr="0098173F">
        <w:rPr>
          <w:rFonts w:ascii="Cambria" w:eastAsia="Calibri" w:hAnsi="Cambria" w:cs="Times New Roman"/>
          <w:sz w:val="24"/>
          <w:szCs w:val="24"/>
        </w:rPr>
        <w:t xml:space="preserve"> </w:t>
      </w:r>
    </w:p>
    <w:p w14:paraId="0E3D826A" w14:textId="223194C7" w:rsidR="00DE758B" w:rsidRPr="0098173F" w:rsidRDefault="00DE758B" w:rsidP="00621803">
      <w:pPr>
        <w:pStyle w:val="ListParagraph"/>
        <w:numPr>
          <w:ilvl w:val="0"/>
          <w:numId w:val="9"/>
        </w:numPr>
        <w:spacing w:after="0" w:line="240" w:lineRule="auto"/>
        <w:ind w:left="1080"/>
        <w:jc w:val="both"/>
        <w:rPr>
          <w:rFonts w:ascii="Cambria" w:eastAsia="Calibri" w:hAnsi="Cambria" w:cs="Times New Roman"/>
          <w:sz w:val="24"/>
          <w:szCs w:val="24"/>
        </w:rPr>
      </w:pPr>
      <w:r w:rsidRPr="0098173F">
        <w:rPr>
          <w:rFonts w:ascii="Cambria" w:eastAsia="Calibri" w:hAnsi="Cambria" w:cs="Times New Roman"/>
          <w:sz w:val="24"/>
          <w:szCs w:val="24"/>
        </w:rPr>
        <w:t xml:space="preserve">Experience of working with international organizations and/or national </w:t>
      </w:r>
      <w:r w:rsidR="00467317" w:rsidRPr="0098173F">
        <w:rPr>
          <w:rFonts w:ascii="Cambria" w:eastAsia="Calibri" w:hAnsi="Cambria" w:cs="Times New Roman"/>
          <w:sz w:val="24"/>
          <w:szCs w:val="24"/>
        </w:rPr>
        <w:t>organizations</w:t>
      </w:r>
      <w:r w:rsidRPr="0098173F">
        <w:rPr>
          <w:rFonts w:ascii="Cambria" w:eastAsia="Calibri" w:hAnsi="Cambria" w:cs="Times New Roman"/>
          <w:sz w:val="24"/>
          <w:szCs w:val="24"/>
        </w:rPr>
        <w:t xml:space="preserve"> implementing externally funded programs and projects;</w:t>
      </w:r>
    </w:p>
    <w:p w14:paraId="0998643C" w14:textId="77777777" w:rsidR="00472BE9" w:rsidRPr="0098173F" w:rsidRDefault="00472BE9" w:rsidP="00621803">
      <w:pPr>
        <w:pStyle w:val="ListParagraph"/>
        <w:spacing w:after="0" w:line="240" w:lineRule="auto"/>
        <w:ind w:left="1080"/>
        <w:jc w:val="both"/>
        <w:rPr>
          <w:rFonts w:ascii="Cambria" w:eastAsia="Calibri" w:hAnsi="Cambria" w:cs="Times New Roman"/>
          <w:sz w:val="24"/>
          <w:szCs w:val="24"/>
        </w:rPr>
      </w:pPr>
    </w:p>
    <w:p w14:paraId="364A129C" w14:textId="6CEDE04E" w:rsidR="00472BE9" w:rsidRPr="0098173F" w:rsidRDefault="00472BE9" w:rsidP="00621803">
      <w:pPr>
        <w:pStyle w:val="ListParagraph"/>
        <w:numPr>
          <w:ilvl w:val="0"/>
          <w:numId w:val="28"/>
        </w:numPr>
        <w:spacing w:after="0" w:line="240" w:lineRule="auto"/>
        <w:jc w:val="both"/>
        <w:rPr>
          <w:rFonts w:ascii="Cambria" w:eastAsia="Calibri" w:hAnsi="Cambria" w:cs="Times New Roman"/>
          <w:sz w:val="24"/>
          <w:szCs w:val="24"/>
        </w:rPr>
      </w:pPr>
      <w:r w:rsidRPr="0098173F">
        <w:rPr>
          <w:rFonts w:ascii="Cambria" w:eastAsia="Calibri" w:hAnsi="Cambria" w:cs="Times New Roman"/>
          <w:sz w:val="24"/>
          <w:szCs w:val="24"/>
        </w:rPr>
        <w:t xml:space="preserve">Professional experience, key personnel -  </w:t>
      </w:r>
      <w:r w:rsidR="00032B36" w:rsidRPr="0098173F">
        <w:rPr>
          <w:rFonts w:ascii="Cambria" w:eastAsia="Calibri" w:hAnsi="Cambria" w:cs="Times New Roman"/>
          <w:sz w:val="24"/>
          <w:szCs w:val="24"/>
        </w:rPr>
        <w:t>4</w:t>
      </w:r>
      <w:r w:rsidRPr="0098173F">
        <w:rPr>
          <w:rFonts w:ascii="Cambria" w:eastAsia="Calibri" w:hAnsi="Cambria" w:cs="Times New Roman"/>
          <w:sz w:val="24"/>
          <w:szCs w:val="24"/>
        </w:rPr>
        <w:t xml:space="preserve">0 points: </w:t>
      </w:r>
    </w:p>
    <w:p w14:paraId="1606FF60" w14:textId="22014E05" w:rsidR="00472BE9" w:rsidRPr="0098173F" w:rsidRDefault="002B4D9F" w:rsidP="00621803">
      <w:pPr>
        <w:pStyle w:val="ListParagraph"/>
        <w:numPr>
          <w:ilvl w:val="0"/>
          <w:numId w:val="9"/>
        </w:numPr>
        <w:spacing w:after="0" w:line="240" w:lineRule="auto"/>
        <w:ind w:left="1080"/>
        <w:jc w:val="both"/>
        <w:rPr>
          <w:rFonts w:ascii="Cambria" w:eastAsia="Calibri" w:hAnsi="Cambria" w:cs="Times New Roman"/>
          <w:sz w:val="24"/>
          <w:szCs w:val="24"/>
        </w:rPr>
      </w:pPr>
      <w:r w:rsidRPr="0098173F">
        <w:rPr>
          <w:rFonts w:ascii="Cambria" w:eastAsia="Calibri" w:hAnsi="Cambria" w:cs="Times New Roman"/>
          <w:sz w:val="24"/>
          <w:szCs w:val="24"/>
        </w:rPr>
        <w:lastRenderedPageBreak/>
        <w:t>M</w:t>
      </w:r>
      <w:r w:rsidR="00472BE9" w:rsidRPr="0098173F">
        <w:rPr>
          <w:rFonts w:ascii="Cambria" w:eastAsia="Calibri" w:hAnsi="Cambria" w:cs="Times New Roman"/>
          <w:sz w:val="24"/>
          <w:szCs w:val="24"/>
        </w:rPr>
        <w:t xml:space="preserve">inimum one key staff </w:t>
      </w:r>
      <w:r w:rsidR="005F11B6" w:rsidRPr="0098173F">
        <w:rPr>
          <w:rFonts w:ascii="Cambria" w:eastAsia="Calibri" w:hAnsi="Cambria" w:cs="Times New Roman"/>
          <w:sz w:val="24"/>
          <w:szCs w:val="24"/>
        </w:rPr>
        <w:t xml:space="preserve">with experience in communication campaigns, advertisement, logistics </w:t>
      </w:r>
      <w:r w:rsidR="00472BE9" w:rsidRPr="0098173F">
        <w:rPr>
          <w:rFonts w:ascii="Cambria" w:eastAsia="Calibri" w:hAnsi="Cambria" w:cs="Times New Roman"/>
          <w:sz w:val="24"/>
          <w:szCs w:val="24"/>
        </w:rPr>
        <w:t>to be assigned for the requested tasks</w:t>
      </w:r>
      <w:r w:rsidR="00D6466F" w:rsidRPr="0098173F">
        <w:rPr>
          <w:rFonts w:ascii="Cambria" w:eastAsia="Calibri" w:hAnsi="Cambria" w:cs="Times New Roman"/>
          <w:sz w:val="24"/>
          <w:szCs w:val="24"/>
        </w:rPr>
        <w:t xml:space="preserve"> </w:t>
      </w:r>
      <w:r w:rsidR="00DE758B" w:rsidRPr="0098173F">
        <w:rPr>
          <w:rFonts w:ascii="Cambria" w:eastAsia="Calibri" w:hAnsi="Cambria" w:cs="Times New Roman"/>
          <w:sz w:val="24"/>
          <w:szCs w:val="24"/>
        </w:rPr>
        <w:t>(CV)</w:t>
      </w:r>
      <w:r w:rsidR="00472BE9" w:rsidRPr="0098173F">
        <w:rPr>
          <w:rFonts w:ascii="Cambria" w:eastAsia="Calibri" w:hAnsi="Cambria" w:cs="Times New Roman"/>
          <w:sz w:val="24"/>
          <w:szCs w:val="24"/>
        </w:rPr>
        <w:t>;</w:t>
      </w:r>
    </w:p>
    <w:p w14:paraId="2BB63851" w14:textId="271ACFE3" w:rsidR="00DE758B" w:rsidRPr="0098173F" w:rsidRDefault="002B4D9F" w:rsidP="00621803">
      <w:pPr>
        <w:pStyle w:val="ListParagraph"/>
        <w:numPr>
          <w:ilvl w:val="0"/>
          <w:numId w:val="9"/>
        </w:numPr>
        <w:spacing w:after="0" w:line="240" w:lineRule="auto"/>
        <w:ind w:left="1080"/>
        <w:jc w:val="both"/>
        <w:rPr>
          <w:rFonts w:ascii="Cambria" w:eastAsia="Calibri" w:hAnsi="Cambria" w:cs="Times New Roman"/>
          <w:sz w:val="24"/>
          <w:szCs w:val="24"/>
        </w:rPr>
      </w:pPr>
      <w:r w:rsidRPr="0098173F">
        <w:rPr>
          <w:rFonts w:ascii="Cambria" w:eastAsia="Calibri" w:hAnsi="Cambria" w:cs="Times New Roman"/>
          <w:sz w:val="24"/>
          <w:szCs w:val="24"/>
        </w:rPr>
        <w:t>Q</w:t>
      </w:r>
      <w:r w:rsidR="00DE758B" w:rsidRPr="0098173F">
        <w:rPr>
          <w:rFonts w:ascii="Cambria" w:eastAsia="Calibri" w:hAnsi="Cambria" w:cs="Times New Roman"/>
          <w:sz w:val="24"/>
          <w:szCs w:val="24"/>
        </w:rPr>
        <w:t xml:space="preserve">ualified staff with experience in organizing </w:t>
      </w:r>
      <w:r w:rsidRPr="0098173F">
        <w:rPr>
          <w:rFonts w:ascii="Cambria" w:eastAsia="Calibri" w:hAnsi="Cambria" w:cs="Times New Roman"/>
          <w:sz w:val="24"/>
          <w:szCs w:val="24"/>
        </w:rPr>
        <w:t xml:space="preserve">field </w:t>
      </w:r>
      <w:r w:rsidR="00DE758B" w:rsidRPr="0098173F">
        <w:rPr>
          <w:rFonts w:ascii="Cambria" w:eastAsia="Calibri" w:hAnsi="Cambria" w:cs="Times New Roman"/>
          <w:sz w:val="24"/>
          <w:szCs w:val="24"/>
        </w:rPr>
        <w:t>work at national level;</w:t>
      </w:r>
    </w:p>
    <w:p w14:paraId="2E70C428" w14:textId="616DD3F8" w:rsidR="00472BE9" w:rsidRPr="0098173F" w:rsidRDefault="002B4D9F" w:rsidP="00621803">
      <w:pPr>
        <w:pStyle w:val="ListParagraph"/>
        <w:numPr>
          <w:ilvl w:val="0"/>
          <w:numId w:val="9"/>
        </w:numPr>
        <w:spacing w:after="0" w:line="240" w:lineRule="auto"/>
        <w:ind w:left="1080"/>
        <w:jc w:val="both"/>
        <w:rPr>
          <w:rFonts w:ascii="Cambria" w:eastAsia="Calibri" w:hAnsi="Cambria" w:cs="Times New Roman"/>
          <w:sz w:val="24"/>
          <w:szCs w:val="24"/>
        </w:rPr>
      </w:pPr>
      <w:r w:rsidRPr="0098173F">
        <w:rPr>
          <w:rFonts w:ascii="Cambria" w:eastAsia="Calibri" w:hAnsi="Cambria" w:cs="Times New Roman"/>
          <w:sz w:val="24"/>
          <w:szCs w:val="24"/>
        </w:rPr>
        <w:t>N</w:t>
      </w:r>
      <w:r w:rsidR="00472BE9" w:rsidRPr="0098173F">
        <w:rPr>
          <w:rFonts w:ascii="Cambria" w:eastAsia="Calibri" w:hAnsi="Cambria" w:cs="Times New Roman"/>
          <w:sz w:val="24"/>
          <w:szCs w:val="24"/>
        </w:rPr>
        <w:t xml:space="preserve">etwork of </w:t>
      </w:r>
      <w:r w:rsidR="005F11B6" w:rsidRPr="0098173F">
        <w:rPr>
          <w:rFonts w:ascii="Cambria" w:eastAsia="Calibri" w:hAnsi="Cambria" w:cs="Times New Roman"/>
          <w:sz w:val="24"/>
          <w:szCs w:val="24"/>
        </w:rPr>
        <w:t>distribution in selected territories</w:t>
      </w:r>
      <w:r w:rsidR="00DE758B" w:rsidRPr="0098173F">
        <w:rPr>
          <w:rFonts w:ascii="Cambria" w:eastAsia="Calibri" w:hAnsi="Cambria" w:cs="Times New Roman"/>
          <w:sz w:val="24"/>
          <w:szCs w:val="24"/>
        </w:rPr>
        <w:t xml:space="preserve"> or proven capacity to organize networks</w:t>
      </w:r>
      <w:r w:rsidRPr="0098173F">
        <w:rPr>
          <w:rFonts w:ascii="Cambria" w:eastAsia="Calibri" w:hAnsi="Cambria" w:cs="Times New Roman"/>
          <w:sz w:val="24"/>
          <w:szCs w:val="24"/>
        </w:rPr>
        <w:t>;</w:t>
      </w:r>
      <w:r w:rsidR="00DE758B" w:rsidRPr="0098173F">
        <w:rPr>
          <w:rFonts w:ascii="Cambria" w:eastAsia="Calibri" w:hAnsi="Cambria" w:cs="Times New Roman"/>
          <w:sz w:val="24"/>
          <w:szCs w:val="24"/>
        </w:rPr>
        <w:t xml:space="preserve"> </w:t>
      </w:r>
    </w:p>
    <w:p w14:paraId="37220793" w14:textId="109B13AF" w:rsidR="00472BE9" w:rsidRPr="0098173F" w:rsidRDefault="002B4D9F" w:rsidP="00621803">
      <w:pPr>
        <w:pStyle w:val="ListParagraph"/>
        <w:numPr>
          <w:ilvl w:val="0"/>
          <w:numId w:val="9"/>
        </w:numPr>
        <w:spacing w:after="0" w:line="240" w:lineRule="auto"/>
        <w:ind w:left="1080"/>
        <w:jc w:val="both"/>
        <w:rPr>
          <w:rFonts w:ascii="Cambria" w:eastAsia="Calibri" w:hAnsi="Cambria" w:cs="Times New Roman"/>
          <w:sz w:val="24"/>
          <w:szCs w:val="24"/>
        </w:rPr>
      </w:pPr>
      <w:r w:rsidRPr="0098173F">
        <w:rPr>
          <w:rFonts w:ascii="Cambria" w:eastAsia="Calibri" w:hAnsi="Cambria" w:cs="Times New Roman"/>
          <w:sz w:val="24"/>
          <w:szCs w:val="24"/>
        </w:rPr>
        <w:t>A</w:t>
      </w:r>
      <w:r w:rsidR="00472BE9" w:rsidRPr="0098173F">
        <w:rPr>
          <w:rFonts w:ascii="Cambria" w:eastAsia="Calibri" w:hAnsi="Cambria" w:cs="Times New Roman"/>
          <w:sz w:val="24"/>
          <w:szCs w:val="24"/>
        </w:rPr>
        <w:t xml:space="preserve">bility to </w:t>
      </w:r>
      <w:r w:rsidR="00CD7F0A" w:rsidRPr="0098173F">
        <w:rPr>
          <w:rFonts w:ascii="Cambria" w:eastAsia="Calibri" w:hAnsi="Cambria" w:cs="Times New Roman"/>
          <w:sz w:val="24"/>
          <w:szCs w:val="24"/>
        </w:rPr>
        <w:t>transfer message</w:t>
      </w:r>
      <w:r w:rsidR="00472BE9" w:rsidRPr="0098173F">
        <w:rPr>
          <w:rFonts w:ascii="Cambria" w:eastAsia="Calibri" w:hAnsi="Cambria" w:cs="Times New Roman"/>
          <w:sz w:val="24"/>
          <w:szCs w:val="24"/>
        </w:rPr>
        <w:t xml:space="preserve"> in Romanian and Russian.</w:t>
      </w:r>
    </w:p>
    <w:p w14:paraId="7BC0C3FA" w14:textId="77777777" w:rsidR="00472BE9" w:rsidRPr="0098173F" w:rsidRDefault="00472BE9" w:rsidP="00621803">
      <w:pPr>
        <w:spacing w:after="0" w:line="240" w:lineRule="auto"/>
        <w:ind w:left="426"/>
        <w:jc w:val="both"/>
        <w:rPr>
          <w:rFonts w:ascii="Cambria" w:eastAsia="Calibri" w:hAnsi="Cambria" w:cs="Times New Roman"/>
          <w:sz w:val="24"/>
          <w:szCs w:val="24"/>
        </w:rPr>
      </w:pPr>
    </w:p>
    <w:p w14:paraId="379FAFE6" w14:textId="77777777" w:rsidR="00A15066" w:rsidRPr="0098173F" w:rsidRDefault="00A15066" w:rsidP="00621803">
      <w:pPr>
        <w:pStyle w:val="ListParagraph"/>
        <w:numPr>
          <w:ilvl w:val="0"/>
          <w:numId w:val="8"/>
        </w:numPr>
        <w:spacing w:after="0" w:line="240" w:lineRule="auto"/>
        <w:jc w:val="both"/>
        <w:rPr>
          <w:rFonts w:ascii="Cambria" w:hAnsi="Cambria" w:cs="Times New Roman"/>
          <w:b/>
          <w:sz w:val="24"/>
          <w:szCs w:val="24"/>
        </w:rPr>
      </w:pPr>
      <w:r w:rsidRPr="0098173F">
        <w:rPr>
          <w:rFonts w:ascii="Cambria" w:hAnsi="Cambria" w:cs="Times New Roman"/>
          <w:b/>
          <w:sz w:val="24"/>
          <w:szCs w:val="24"/>
        </w:rPr>
        <w:t>Duration of the assignment and estimated time input</w:t>
      </w:r>
    </w:p>
    <w:p w14:paraId="39023FAD" w14:textId="41B255A2" w:rsidR="00DE758B" w:rsidRPr="0098173F" w:rsidRDefault="00DE758B" w:rsidP="00621803">
      <w:pPr>
        <w:pStyle w:val="Default"/>
        <w:jc w:val="both"/>
        <w:rPr>
          <w:rFonts w:ascii="Cambria" w:hAnsi="Cambria" w:cs="Times New Roman"/>
          <w:color w:val="auto"/>
        </w:rPr>
      </w:pPr>
      <w:r w:rsidRPr="0098173F">
        <w:rPr>
          <w:rFonts w:ascii="Cambria" w:hAnsi="Cambria" w:cs="Times New Roman"/>
          <w:color w:val="auto"/>
        </w:rPr>
        <w:t>This consultancy is expected to begin in October 2017 and last over a period of 2 months</w:t>
      </w:r>
      <w:r w:rsidR="0098173F" w:rsidRPr="0098173F">
        <w:rPr>
          <w:rFonts w:ascii="Cambria" w:hAnsi="Cambria" w:cs="Times New Roman"/>
          <w:color w:val="auto"/>
        </w:rPr>
        <w:t xml:space="preserve"> </w:t>
      </w:r>
      <w:r w:rsidR="0098173F" w:rsidRPr="0098173F">
        <w:rPr>
          <w:rFonts w:ascii="Cambria" w:hAnsi="Cambria" w:cs="Times New Roman"/>
        </w:rPr>
        <w:t>for the first dissemination exercise</w:t>
      </w:r>
      <w:r w:rsidRPr="0098173F">
        <w:rPr>
          <w:rFonts w:ascii="Cambria" w:hAnsi="Cambria" w:cs="Times New Roman"/>
          <w:color w:val="auto"/>
        </w:rPr>
        <w:t xml:space="preserve">. The dissemination of materials in targeted territories will be conducted in November 2017. </w:t>
      </w:r>
    </w:p>
    <w:p w14:paraId="26519934" w14:textId="3587644D" w:rsidR="00DE758B" w:rsidRDefault="0098173F" w:rsidP="0098173F">
      <w:pPr>
        <w:pStyle w:val="Default"/>
        <w:jc w:val="both"/>
        <w:rPr>
          <w:rFonts w:ascii="Cambria" w:hAnsi="Cambria"/>
        </w:rPr>
      </w:pPr>
      <w:r w:rsidRPr="0098173F">
        <w:rPr>
          <w:rFonts w:ascii="Cambria" w:hAnsi="Cambria"/>
        </w:rPr>
        <w:t xml:space="preserve">Tentative period for the second </w:t>
      </w:r>
      <w:r w:rsidRPr="0098173F">
        <w:rPr>
          <w:rFonts w:ascii="Cambria" w:hAnsi="Cambria" w:cs="Times New Roman"/>
        </w:rPr>
        <w:t>dissemination exercise</w:t>
      </w:r>
      <w:r w:rsidRPr="0098173F">
        <w:rPr>
          <w:rFonts w:ascii="Cambria" w:hAnsi="Cambria"/>
        </w:rPr>
        <w:t xml:space="preserve"> to be conducted in 201</w:t>
      </w:r>
      <w:r>
        <w:rPr>
          <w:rFonts w:ascii="Cambria" w:hAnsi="Cambria"/>
        </w:rPr>
        <w:t>8</w:t>
      </w:r>
      <w:r w:rsidRPr="0098173F">
        <w:rPr>
          <w:rFonts w:ascii="Cambria" w:hAnsi="Cambria"/>
        </w:rPr>
        <w:t xml:space="preserve"> is Quarter 2, 201</w:t>
      </w:r>
      <w:r>
        <w:rPr>
          <w:rFonts w:ascii="Cambria" w:hAnsi="Cambria"/>
        </w:rPr>
        <w:t>8</w:t>
      </w:r>
      <w:r w:rsidRPr="0098173F">
        <w:rPr>
          <w:rFonts w:ascii="Cambria" w:hAnsi="Cambria"/>
        </w:rPr>
        <w:t>.</w:t>
      </w:r>
    </w:p>
    <w:p w14:paraId="0459FD25" w14:textId="6779398A" w:rsidR="0098173F" w:rsidRDefault="0098173F" w:rsidP="0098173F">
      <w:pPr>
        <w:pStyle w:val="Default"/>
        <w:jc w:val="both"/>
        <w:rPr>
          <w:rFonts w:ascii="Cambria" w:hAnsi="Cambria"/>
        </w:rPr>
      </w:pPr>
      <w:r w:rsidRPr="0098173F">
        <w:rPr>
          <w:rFonts w:ascii="Cambria" w:hAnsi="Cambria"/>
        </w:rPr>
        <w:t xml:space="preserve">Tentative period for the </w:t>
      </w:r>
      <w:r>
        <w:rPr>
          <w:rFonts w:ascii="Cambria" w:hAnsi="Cambria"/>
        </w:rPr>
        <w:t>third</w:t>
      </w:r>
      <w:r w:rsidRPr="0098173F">
        <w:rPr>
          <w:rFonts w:ascii="Cambria" w:hAnsi="Cambria"/>
        </w:rPr>
        <w:t xml:space="preserve"> </w:t>
      </w:r>
      <w:r w:rsidRPr="0098173F">
        <w:rPr>
          <w:rFonts w:ascii="Cambria" w:hAnsi="Cambria" w:cs="Times New Roman"/>
        </w:rPr>
        <w:t>dissemination exercise</w:t>
      </w:r>
      <w:r w:rsidRPr="0098173F">
        <w:rPr>
          <w:rFonts w:ascii="Cambria" w:hAnsi="Cambria"/>
        </w:rPr>
        <w:t xml:space="preserve"> to be conducted in 201</w:t>
      </w:r>
      <w:r>
        <w:rPr>
          <w:rFonts w:ascii="Cambria" w:hAnsi="Cambria"/>
        </w:rPr>
        <w:t>9</w:t>
      </w:r>
      <w:r w:rsidRPr="0098173F">
        <w:rPr>
          <w:rFonts w:ascii="Cambria" w:hAnsi="Cambria"/>
        </w:rPr>
        <w:t xml:space="preserve"> is Quarter </w:t>
      </w:r>
      <w:r>
        <w:rPr>
          <w:rFonts w:ascii="Cambria" w:hAnsi="Cambria"/>
        </w:rPr>
        <w:t>1</w:t>
      </w:r>
      <w:r w:rsidRPr="0098173F">
        <w:rPr>
          <w:rFonts w:ascii="Cambria" w:hAnsi="Cambria"/>
        </w:rPr>
        <w:t>, 2019.</w:t>
      </w:r>
    </w:p>
    <w:p w14:paraId="3B612B1B" w14:textId="77777777" w:rsidR="0098173F" w:rsidRPr="0098173F" w:rsidRDefault="0098173F" w:rsidP="0098173F">
      <w:pPr>
        <w:pStyle w:val="Default"/>
        <w:jc w:val="both"/>
        <w:rPr>
          <w:rFonts w:ascii="Cambria" w:hAnsi="Cambria" w:cs="Times New Roman"/>
          <w:color w:val="auto"/>
        </w:rPr>
      </w:pPr>
    </w:p>
    <w:p w14:paraId="236F3310" w14:textId="3F930127" w:rsidR="00DE758B" w:rsidRPr="0098173F" w:rsidRDefault="00DE758B" w:rsidP="00621803">
      <w:pPr>
        <w:pStyle w:val="Default"/>
        <w:tabs>
          <w:tab w:val="left" w:pos="0"/>
        </w:tabs>
        <w:jc w:val="both"/>
        <w:rPr>
          <w:rFonts w:ascii="Cambria" w:hAnsi="Cambria" w:cs="Times New Roman"/>
          <w:color w:val="auto"/>
        </w:rPr>
      </w:pPr>
      <w:r w:rsidRPr="0098173F">
        <w:rPr>
          <w:rFonts w:ascii="Cambria" w:hAnsi="Cambria" w:cs="Times New Roman"/>
          <w:color w:val="auto"/>
        </w:rPr>
        <w:t xml:space="preserve">The payment for </w:t>
      </w:r>
      <w:r w:rsidR="00240FF7">
        <w:rPr>
          <w:rFonts w:ascii="Cambria" w:hAnsi="Cambria" w:cs="Times New Roman"/>
          <w:color w:val="auto"/>
        </w:rPr>
        <w:t xml:space="preserve">each dissemination exercise </w:t>
      </w:r>
      <w:r w:rsidRPr="0098173F">
        <w:rPr>
          <w:rFonts w:ascii="Cambria" w:hAnsi="Cambria" w:cs="Times New Roman"/>
          <w:color w:val="auto"/>
        </w:rPr>
        <w:t>will be divided in two instalments, as follows:</w:t>
      </w:r>
    </w:p>
    <w:p w14:paraId="7C06B81D" w14:textId="0FFC1F2B" w:rsidR="00DE758B" w:rsidRPr="0098173F" w:rsidRDefault="00DE758B" w:rsidP="00621803">
      <w:pPr>
        <w:pStyle w:val="ListParagraph"/>
        <w:numPr>
          <w:ilvl w:val="0"/>
          <w:numId w:val="29"/>
        </w:numPr>
        <w:spacing w:after="0" w:line="240" w:lineRule="auto"/>
        <w:ind w:left="810" w:right="360" w:hanging="450"/>
        <w:jc w:val="both"/>
        <w:rPr>
          <w:rFonts w:ascii="Cambria" w:hAnsi="Cambria" w:cs="Times New Roman"/>
          <w:sz w:val="24"/>
          <w:szCs w:val="24"/>
        </w:rPr>
      </w:pPr>
      <w:r w:rsidRPr="0098173F">
        <w:rPr>
          <w:rFonts w:ascii="Cambria" w:hAnsi="Cambria" w:cs="Times New Roman"/>
          <w:sz w:val="24"/>
          <w:szCs w:val="24"/>
        </w:rPr>
        <w:t>30% of the Contract – upon submission and approval of door to door dissemination concept for specified territories</w:t>
      </w:r>
      <w:r w:rsidR="00C13714" w:rsidRPr="0098173F">
        <w:rPr>
          <w:rFonts w:ascii="Cambria" w:hAnsi="Cambria" w:cs="Times New Roman"/>
          <w:sz w:val="24"/>
          <w:szCs w:val="24"/>
        </w:rPr>
        <w:t xml:space="preserve">, including accompanying message for HPRC and for PHC information in Rumanian and Russian </w:t>
      </w:r>
      <w:r w:rsidRPr="0098173F">
        <w:rPr>
          <w:rFonts w:ascii="Cambria" w:hAnsi="Cambria" w:cs="Times New Roman"/>
          <w:sz w:val="24"/>
          <w:szCs w:val="24"/>
        </w:rPr>
        <w:t>as per TOR, Section IV (product 1);</w:t>
      </w:r>
    </w:p>
    <w:p w14:paraId="28D21F6E" w14:textId="5303042F" w:rsidR="00DE758B" w:rsidRPr="0098173F" w:rsidRDefault="00DE758B" w:rsidP="00621803">
      <w:pPr>
        <w:pStyle w:val="ListParagraph"/>
        <w:numPr>
          <w:ilvl w:val="0"/>
          <w:numId w:val="29"/>
        </w:numPr>
        <w:spacing w:after="0" w:line="240" w:lineRule="auto"/>
        <w:ind w:left="810" w:right="360" w:hanging="450"/>
        <w:jc w:val="both"/>
        <w:rPr>
          <w:rFonts w:ascii="Cambria" w:hAnsi="Cambria" w:cs="Times New Roman"/>
          <w:sz w:val="24"/>
          <w:szCs w:val="24"/>
        </w:rPr>
      </w:pPr>
      <w:r w:rsidRPr="0098173F">
        <w:rPr>
          <w:rFonts w:ascii="Cambria" w:hAnsi="Cambria" w:cs="Times New Roman"/>
          <w:sz w:val="24"/>
          <w:szCs w:val="24"/>
        </w:rPr>
        <w:t xml:space="preserve">70% of the Contract - upon presentation and approval of final survey report, SPSS data base, tables with variable and public presentation as per TOR, Section IV (products </w:t>
      </w:r>
      <w:r w:rsidR="00C13714" w:rsidRPr="0098173F">
        <w:rPr>
          <w:rFonts w:ascii="Cambria" w:hAnsi="Cambria" w:cs="Times New Roman"/>
          <w:sz w:val="24"/>
          <w:szCs w:val="24"/>
        </w:rPr>
        <w:t>2-3</w:t>
      </w:r>
      <w:r w:rsidRPr="0098173F">
        <w:rPr>
          <w:rFonts w:ascii="Cambria" w:hAnsi="Cambria" w:cs="Times New Roman"/>
          <w:sz w:val="24"/>
          <w:szCs w:val="24"/>
        </w:rPr>
        <w:t>) and other documents) that may be required by PAS Center, according to the TOR.</w:t>
      </w:r>
    </w:p>
    <w:p w14:paraId="5EF1B85D" w14:textId="77777777" w:rsidR="00DE758B" w:rsidRPr="00621803" w:rsidRDefault="00DE758B" w:rsidP="00621803">
      <w:pPr>
        <w:spacing w:after="0" w:line="240" w:lineRule="auto"/>
        <w:jc w:val="both"/>
        <w:rPr>
          <w:rFonts w:ascii="Cambria" w:hAnsi="Cambria" w:cs="Times New Roman"/>
          <w:sz w:val="20"/>
          <w:szCs w:val="20"/>
        </w:rPr>
      </w:pPr>
    </w:p>
    <w:p w14:paraId="4D3FBB69" w14:textId="1D570985" w:rsidR="00D170CA" w:rsidRPr="00621803" w:rsidRDefault="00D170CA" w:rsidP="00621803">
      <w:pPr>
        <w:spacing w:after="0" w:line="240" w:lineRule="auto"/>
        <w:jc w:val="both"/>
        <w:rPr>
          <w:rFonts w:ascii="Cambria" w:hAnsi="Cambria" w:cs="Times New Roman"/>
          <w:sz w:val="20"/>
          <w:szCs w:val="20"/>
        </w:rPr>
      </w:pPr>
    </w:p>
    <w:p w14:paraId="2F14F2B5" w14:textId="51AFD6DB" w:rsidR="00C13714" w:rsidRPr="00621803" w:rsidRDefault="00C13714" w:rsidP="00621803">
      <w:pPr>
        <w:spacing w:after="0" w:line="240" w:lineRule="auto"/>
        <w:jc w:val="both"/>
        <w:rPr>
          <w:rFonts w:ascii="Cambria" w:hAnsi="Cambria" w:cs="Times New Roman"/>
          <w:sz w:val="20"/>
          <w:szCs w:val="20"/>
        </w:rPr>
      </w:pPr>
    </w:p>
    <w:p w14:paraId="61D265E0" w14:textId="5F9B25CE" w:rsidR="00C13714" w:rsidRPr="00621803" w:rsidRDefault="00C13714" w:rsidP="00621803">
      <w:pPr>
        <w:spacing w:after="0" w:line="240" w:lineRule="auto"/>
        <w:jc w:val="both"/>
        <w:rPr>
          <w:rFonts w:ascii="Cambria" w:hAnsi="Cambria" w:cs="Times New Roman"/>
          <w:sz w:val="20"/>
          <w:szCs w:val="20"/>
        </w:rPr>
      </w:pPr>
    </w:p>
    <w:p w14:paraId="5E062B19" w14:textId="2DB04110" w:rsidR="00C13714" w:rsidRPr="00621803" w:rsidRDefault="00C13714" w:rsidP="00621803">
      <w:pPr>
        <w:spacing w:after="0" w:line="240" w:lineRule="auto"/>
        <w:jc w:val="both"/>
        <w:rPr>
          <w:rFonts w:ascii="Cambria" w:hAnsi="Cambria" w:cs="Times New Roman"/>
          <w:sz w:val="20"/>
          <w:szCs w:val="20"/>
        </w:rPr>
      </w:pPr>
    </w:p>
    <w:p w14:paraId="5DBCDAA1" w14:textId="311C27D5" w:rsidR="00C13714" w:rsidRPr="00621803" w:rsidRDefault="00C13714" w:rsidP="00621803">
      <w:pPr>
        <w:spacing w:after="0" w:line="240" w:lineRule="auto"/>
        <w:jc w:val="both"/>
        <w:rPr>
          <w:rFonts w:ascii="Cambria" w:hAnsi="Cambria" w:cs="Times New Roman"/>
          <w:sz w:val="20"/>
          <w:szCs w:val="20"/>
        </w:rPr>
      </w:pPr>
    </w:p>
    <w:p w14:paraId="2030EBF3" w14:textId="0FD88D64" w:rsidR="00C13714" w:rsidRPr="00621803" w:rsidRDefault="00C13714" w:rsidP="00621803">
      <w:pPr>
        <w:spacing w:after="0" w:line="240" w:lineRule="auto"/>
        <w:jc w:val="both"/>
        <w:rPr>
          <w:rFonts w:ascii="Cambria" w:hAnsi="Cambria" w:cs="Times New Roman"/>
          <w:sz w:val="20"/>
          <w:szCs w:val="20"/>
        </w:rPr>
      </w:pPr>
    </w:p>
    <w:p w14:paraId="01B4ED14" w14:textId="14F7D124" w:rsidR="00C13714" w:rsidRPr="00621803" w:rsidRDefault="00C13714" w:rsidP="00621803">
      <w:pPr>
        <w:spacing w:after="0" w:line="240" w:lineRule="auto"/>
        <w:jc w:val="both"/>
        <w:rPr>
          <w:rFonts w:ascii="Cambria" w:hAnsi="Cambria" w:cs="Times New Roman"/>
          <w:sz w:val="20"/>
          <w:szCs w:val="20"/>
        </w:rPr>
      </w:pPr>
      <w:bookmarkStart w:id="0" w:name="_GoBack"/>
      <w:bookmarkEnd w:id="0"/>
    </w:p>
    <w:p w14:paraId="021F0064" w14:textId="7A5EAA2E" w:rsidR="00C13714" w:rsidRPr="00621803" w:rsidRDefault="00C13714" w:rsidP="00621803">
      <w:pPr>
        <w:spacing w:after="0" w:line="240" w:lineRule="auto"/>
        <w:jc w:val="both"/>
        <w:rPr>
          <w:rFonts w:ascii="Cambria" w:hAnsi="Cambria" w:cs="Times New Roman"/>
          <w:sz w:val="20"/>
          <w:szCs w:val="20"/>
        </w:rPr>
      </w:pPr>
    </w:p>
    <w:p w14:paraId="1CB3AD36" w14:textId="3408BCD2" w:rsidR="00C13714" w:rsidRPr="00621803" w:rsidRDefault="00C13714" w:rsidP="00621803">
      <w:pPr>
        <w:spacing w:after="0" w:line="240" w:lineRule="auto"/>
        <w:jc w:val="both"/>
        <w:rPr>
          <w:rFonts w:ascii="Cambria" w:hAnsi="Cambria" w:cs="Times New Roman"/>
          <w:sz w:val="20"/>
          <w:szCs w:val="20"/>
        </w:rPr>
      </w:pPr>
    </w:p>
    <w:p w14:paraId="4E4093B6" w14:textId="1E6F9BA4" w:rsidR="00C13714" w:rsidRPr="00621803" w:rsidRDefault="00C13714" w:rsidP="00621803">
      <w:pPr>
        <w:spacing w:after="0" w:line="240" w:lineRule="auto"/>
        <w:jc w:val="both"/>
        <w:rPr>
          <w:rFonts w:ascii="Cambria" w:hAnsi="Cambria" w:cs="Times New Roman"/>
          <w:sz w:val="20"/>
          <w:szCs w:val="20"/>
        </w:rPr>
      </w:pPr>
    </w:p>
    <w:p w14:paraId="3AB292FC" w14:textId="6FBD8E0F" w:rsidR="00C13714" w:rsidRPr="00621803" w:rsidRDefault="00C13714" w:rsidP="00621803">
      <w:pPr>
        <w:spacing w:after="0" w:line="240" w:lineRule="auto"/>
        <w:jc w:val="both"/>
        <w:rPr>
          <w:rFonts w:ascii="Cambria" w:hAnsi="Cambria" w:cs="Times New Roman"/>
          <w:sz w:val="20"/>
          <w:szCs w:val="20"/>
        </w:rPr>
      </w:pPr>
    </w:p>
    <w:p w14:paraId="55FFBE59" w14:textId="4F36418F" w:rsidR="00C13714" w:rsidRPr="00621803" w:rsidRDefault="00C13714" w:rsidP="00621803">
      <w:pPr>
        <w:spacing w:after="0" w:line="240" w:lineRule="auto"/>
        <w:jc w:val="both"/>
        <w:rPr>
          <w:rFonts w:ascii="Cambria" w:hAnsi="Cambria" w:cs="Times New Roman"/>
          <w:sz w:val="20"/>
          <w:szCs w:val="20"/>
        </w:rPr>
      </w:pPr>
    </w:p>
    <w:p w14:paraId="6F7DF3FF" w14:textId="4E0670CD" w:rsidR="00C13714" w:rsidRPr="00621803" w:rsidRDefault="00C13714" w:rsidP="00621803">
      <w:pPr>
        <w:spacing w:after="0" w:line="240" w:lineRule="auto"/>
        <w:jc w:val="both"/>
        <w:rPr>
          <w:rFonts w:ascii="Cambria" w:hAnsi="Cambria" w:cs="Times New Roman"/>
          <w:sz w:val="20"/>
          <w:szCs w:val="20"/>
        </w:rPr>
      </w:pPr>
    </w:p>
    <w:p w14:paraId="6822495A" w14:textId="0664FC95" w:rsidR="00C13714" w:rsidRPr="00621803" w:rsidRDefault="00C13714" w:rsidP="00621803">
      <w:pPr>
        <w:spacing w:after="0" w:line="240" w:lineRule="auto"/>
        <w:jc w:val="both"/>
        <w:rPr>
          <w:rFonts w:ascii="Cambria" w:hAnsi="Cambria" w:cs="Times New Roman"/>
          <w:sz w:val="20"/>
          <w:szCs w:val="20"/>
        </w:rPr>
      </w:pPr>
    </w:p>
    <w:p w14:paraId="6B3A8F68" w14:textId="409C7A39" w:rsidR="00C13714" w:rsidRPr="00621803" w:rsidRDefault="00C13714" w:rsidP="00621803">
      <w:pPr>
        <w:spacing w:after="0" w:line="240" w:lineRule="auto"/>
        <w:jc w:val="both"/>
        <w:rPr>
          <w:rFonts w:ascii="Cambria" w:hAnsi="Cambria" w:cs="Times New Roman"/>
          <w:sz w:val="20"/>
          <w:szCs w:val="20"/>
        </w:rPr>
      </w:pPr>
    </w:p>
    <w:p w14:paraId="4E09B6D8" w14:textId="65B86A03" w:rsidR="00C13714" w:rsidRPr="00621803" w:rsidRDefault="00C13714" w:rsidP="00621803">
      <w:pPr>
        <w:spacing w:after="0" w:line="240" w:lineRule="auto"/>
        <w:jc w:val="both"/>
        <w:rPr>
          <w:rFonts w:ascii="Cambria" w:hAnsi="Cambria" w:cs="Times New Roman"/>
          <w:sz w:val="20"/>
          <w:szCs w:val="20"/>
        </w:rPr>
      </w:pPr>
    </w:p>
    <w:p w14:paraId="6EC7E45B" w14:textId="05906D26" w:rsidR="00C13714" w:rsidRPr="00621803" w:rsidRDefault="00C13714" w:rsidP="00621803">
      <w:pPr>
        <w:spacing w:after="0" w:line="240" w:lineRule="auto"/>
        <w:jc w:val="both"/>
        <w:rPr>
          <w:rFonts w:ascii="Cambria" w:hAnsi="Cambria" w:cs="Times New Roman"/>
          <w:sz w:val="20"/>
          <w:szCs w:val="20"/>
        </w:rPr>
      </w:pPr>
    </w:p>
    <w:p w14:paraId="10B80879" w14:textId="77777777" w:rsidR="00C13714" w:rsidRPr="00621803" w:rsidRDefault="00C13714" w:rsidP="00621803">
      <w:pPr>
        <w:spacing w:after="0" w:line="240" w:lineRule="auto"/>
        <w:jc w:val="both"/>
        <w:rPr>
          <w:rFonts w:ascii="Cambria" w:hAnsi="Cambria" w:cs="Times New Roman"/>
          <w:sz w:val="20"/>
          <w:szCs w:val="20"/>
        </w:rPr>
      </w:pPr>
    </w:p>
    <w:p w14:paraId="3EB176BF" w14:textId="392554E7" w:rsidR="00B47E98" w:rsidRPr="00621803" w:rsidRDefault="00B47E98" w:rsidP="00621803">
      <w:pPr>
        <w:spacing w:after="0" w:line="240" w:lineRule="auto"/>
        <w:jc w:val="both"/>
        <w:rPr>
          <w:rFonts w:ascii="Cambria" w:hAnsi="Cambria" w:cs="Times New Roman"/>
          <w:sz w:val="20"/>
          <w:szCs w:val="20"/>
        </w:rPr>
      </w:pPr>
    </w:p>
    <w:p w14:paraId="683701C0" w14:textId="214B08CE" w:rsidR="00B47E98" w:rsidRPr="00621803" w:rsidRDefault="00B47E98" w:rsidP="00621803">
      <w:pPr>
        <w:spacing w:after="0" w:line="240" w:lineRule="auto"/>
        <w:jc w:val="both"/>
        <w:rPr>
          <w:rFonts w:ascii="Cambria" w:hAnsi="Cambria" w:cs="Times New Roman"/>
          <w:sz w:val="20"/>
          <w:szCs w:val="20"/>
        </w:rPr>
      </w:pPr>
    </w:p>
    <w:p w14:paraId="569D8972" w14:textId="74AEC69C" w:rsidR="00B47E98" w:rsidRPr="00621803" w:rsidRDefault="00B47E98" w:rsidP="00621803">
      <w:pPr>
        <w:spacing w:after="0" w:line="240" w:lineRule="auto"/>
        <w:jc w:val="both"/>
        <w:rPr>
          <w:rFonts w:ascii="Cambria" w:hAnsi="Cambria" w:cs="Times New Roman"/>
          <w:sz w:val="20"/>
          <w:szCs w:val="20"/>
        </w:rPr>
      </w:pPr>
    </w:p>
    <w:p w14:paraId="5D2481CD" w14:textId="77777777" w:rsidR="00036B45" w:rsidRPr="00621803" w:rsidRDefault="00036B45" w:rsidP="00621803">
      <w:pPr>
        <w:spacing w:after="0" w:line="240" w:lineRule="auto"/>
        <w:jc w:val="both"/>
        <w:rPr>
          <w:rFonts w:ascii="Cambria" w:hAnsi="Cambria" w:cs="Times New Roman"/>
          <w:b/>
          <w:sz w:val="20"/>
          <w:szCs w:val="20"/>
        </w:rPr>
      </w:pPr>
      <w:r w:rsidRPr="00621803">
        <w:rPr>
          <w:rFonts w:ascii="Cambria" w:hAnsi="Cambria" w:cs="Times New Roman"/>
          <w:b/>
          <w:sz w:val="20"/>
          <w:szCs w:val="20"/>
        </w:rPr>
        <w:br w:type="page"/>
      </w:r>
    </w:p>
    <w:p w14:paraId="03CF4826" w14:textId="5AD83E16" w:rsidR="00BF26C3" w:rsidRDefault="00BF26C3" w:rsidP="00621803">
      <w:pPr>
        <w:spacing w:after="0" w:line="240" w:lineRule="auto"/>
        <w:jc w:val="both"/>
        <w:rPr>
          <w:rFonts w:ascii="Cambria" w:hAnsi="Cambria" w:cs="Times New Roman"/>
          <w:b/>
          <w:sz w:val="20"/>
          <w:szCs w:val="20"/>
        </w:rPr>
      </w:pPr>
      <w:r w:rsidRPr="00621803">
        <w:rPr>
          <w:rFonts w:ascii="Cambria" w:hAnsi="Cambria" w:cs="Times New Roman"/>
          <w:b/>
          <w:sz w:val="20"/>
          <w:szCs w:val="20"/>
        </w:rPr>
        <w:lastRenderedPageBreak/>
        <w:t xml:space="preserve">Annex 1. </w:t>
      </w:r>
      <w:r w:rsidR="00432566" w:rsidRPr="00621803">
        <w:rPr>
          <w:rFonts w:ascii="Cambria" w:hAnsi="Cambria" w:cs="Times New Roman"/>
          <w:b/>
          <w:sz w:val="20"/>
          <w:szCs w:val="20"/>
        </w:rPr>
        <w:t xml:space="preserve">Printing and distribution scheme in selected </w:t>
      </w:r>
      <w:proofErr w:type="spellStart"/>
      <w:r w:rsidR="00432566" w:rsidRPr="00621803">
        <w:rPr>
          <w:rFonts w:ascii="Cambria" w:hAnsi="Cambria" w:cs="Times New Roman"/>
          <w:b/>
          <w:sz w:val="20"/>
          <w:szCs w:val="20"/>
        </w:rPr>
        <w:t>rayons</w:t>
      </w:r>
      <w:proofErr w:type="spellEnd"/>
      <w:r w:rsidR="00432566" w:rsidRPr="00621803">
        <w:rPr>
          <w:rFonts w:ascii="Cambria" w:hAnsi="Cambria" w:cs="Times New Roman"/>
          <w:b/>
          <w:sz w:val="20"/>
          <w:szCs w:val="20"/>
        </w:rPr>
        <w:t xml:space="preserve"> for HPRC and PHC information </w:t>
      </w:r>
    </w:p>
    <w:p w14:paraId="34D2CA2E" w14:textId="15A307AD" w:rsidR="00FE10ED" w:rsidRDefault="00FE10ED" w:rsidP="00621803">
      <w:pPr>
        <w:spacing w:after="0" w:line="240" w:lineRule="auto"/>
        <w:jc w:val="both"/>
        <w:rPr>
          <w:rFonts w:ascii="Cambria" w:hAnsi="Cambria" w:cs="Times New Roman"/>
          <w:b/>
          <w:sz w:val="20"/>
          <w:szCs w:val="20"/>
        </w:rPr>
      </w:pPr>
    </w:p>
    <w:tbl>
      <w:tblPr>
        <w:tblW w:w="9895" w:type="dxa"/>
        <w:tblLook w:val="04A0" w:firstRow="1" w:lastRow="0" w:firstColumn="1" w:lastColumn="0" w:noHBand="0" w:noVBand="1"/>
      </w:tblPr>
      <w:tblGrid>
        <w:gridCol w:w="1255"/>
        <w:gridCol w:w="1170"/>
        <w:gridCol w:w="1620"/>
        <w:gridCol w:w="1142"/>
        <w:gridCol w:w="1828"/>
        <w:gridCol w:w="1260"/>
        <w:gridCol w:w="1620"/>
      </w:tblGrid>
      <w:tr w:rsidR="00FE10ED" w:rsidRPr="00240FF7" w14:paraId="7C32499F" w14:textId="77777777" w:rsidTr="00FE10ED">
        <w:trPr>
          <w:trHeight w:val="602"/>
        </w:trPr>
        <w:tc>
          <w:tcPr>
            <w:tcW w:w="5187" w:type="dxa"/>
            <w:gridSpan w:val="4"/>
            <w:tcBorders>
              <w:top w:val="single" w:sz="4" w:space="0" w:color="auto"/>
              <w:left w:val="single" w:sz="4" w:space="0" w:color="auto"/>
              <w:bottom w:val="single" w:sz="4" w:space="0" w:color="auto"/>
              <w:right w:val="single" w:sz="12" w:space="0" w:color="000000"/>
            </w:tcBorders>
            <w:shd w:val="clear" w:color="000000" w:fill="DCE6F1"/>
            <w:vAlign w:val="bottom"/>
            <w:hideMark/>
          </w:tcPr>
          <w:p w14:paraId="0595BB20" w14:textId="77777777" w:rsidR="00FE10ED" w:rsidRPr="00FE10ED" w:rsidRDefault="00FE10ED" w:rsidP="00FE10ED">
            <w:pPr>
              <w:spacing w:after="0" w:line="240" w:lineRule="auto"/>
              <w:jc w:val="center"/>
              <w:rPr>
                <w:rFonts w:ascii="Cambria" w:eastAsia="Times New Roman" w:hAnsi="Cambria" w:cs="Calibri"/>
                <w:b/>
                <w:bCs/>
                <w:color w:val="000000"/>
                <w:sz w:val="20"/>
                <w:szCs w:val="20"/>
              </w:rPr>
            </w:pPr>
            <w:r w:rsidRPr="00FE10ED">
              <w:rPr>
                <w:rFonts w:ascii="Cambria" w:eastAsia="Times New Roman" w:hAnsi="Cambria" w:cs="Calibri"/>
                <w:b/>
                <w:bCs/>
                <w:color w:val="000000"/>
                <w:sz w:val="20"/>
                <w:szCs w:val="20"/>
              </w:rPr>
              <w:t xml:space="preserve">HPRC  </w:t>
            </w:r>
            <w:proofErr w:type="spellStart"/>
            <w:r w:rsidRPr="00FE10ED">
              <w:rPr>
                <w:rFonts w:ascii="Cambria" w:eastAsia="Times New Roman" w:hAnsi="Cambria" w:cs="Calibri"/>
                <w:b/>
                <w:bCs/>
                <w:color w:val="000000"/>
                <w:sz w:val="20"/>
                <w:szCs w:val="20"/>
              </w:rPr>
              <w:t>pentru</w:t>
            </w:r>
            <w:proofErr w:type="spellEnd"/>
            <w:r w:rsidRPr="00FE10ED">
              <w:rPr>
                <w:rFonts w:ascii="Cambria" w:eastAsia="Times New Roman" w:hAnsi="Cambria" w:cs="Calibri"/>
                <w:b/>
                <w:bCs/>
                <w:color w:val="000000"/>
                <w:sz w:val="20"/>
                <w:szCs w:val="20"/>
              </w:rPr>
              <w:t xml:space="preserve"> </w:t>
            </w:r>
            <w:proofErr w:type="spellStart"/>
            <w:r w:rsidRPr="00FE10ED">
              <w:rPr>
                <w:rFonts w:ascii="Cambria" w:eastAsia="Times New Roman" w:hAnsi="Cambria" w:cs="Calibri"/>
                <w:b/>
                <w:bCs/>
                <w:color w:val="000000"/>
                <w:sz w:val="20"/>
                <w:szCs w:val="20"/>
              </w:rPr>
              <w:t>fiecare</w:t>
            </w:r>
            <w:proofErr w:type="spellEnd"/>
            <w:r w:rsidRPr="00FE10ED">
              <w:rPr>
                <w:rFonts w:ascii="Cambria" w:eastAsia="Times New Roman" w:hAnsi="Cambria" w:cs="Calibri"/>
                <w:b/>
                <w:bCs/>
                <w:color w:val="000000"/>
                <w:sz w:val="20"/>
                <w:szCs w:val="20"/>
              </w:rPr>
              <w:t xml:space="preserve"> </w:t>
            </w:r>
            <w:proofErr w:type="spellStart"/>
            <w:r w:rsidRPr="00FE10ED">
              <w:rPr>
                <w:rFonts w:ascii="Cambria" w:eastAsia="Times New Roman" w:hAnsi="Cambria" w:cs="Calibri"/>
                <w:b/>
                <w:bCs/>
                <w:color w:val="000000"/>
                <w:sz w:val="20"/>
                <w:szCs w:val="20"/>
              </w:rPr>
              <w:t>spital</w:t>
            </w:r>
            <w:proofErr w:type="spellEnd"/>
            <w:r w:rsidRPr="00FE10ED">
              <w:rPr>
                <w:rFonts w:ascii="Cambria" w:eastAsia="Times New Roman" w:hAnsi="Cambria" w:cs="Calibri"/>
                <w:b/>
                <w:bCs/>
                <w:color w:val="000000"/>
                <w:sz w:val="20"/>
                <w:szCs w:val="20"/>
              </w:rPr>
              <w:t xml:space="preserve"> </w:t>
            </w:r>
            <w:proofErr w:type="spellStart"/>
            <w:r w:rsidRPr="00FE10ED">
              <w:rPr>
                <w:rFonts w:ascii="Cambria" w:eastAsia="Times New Roman" w:hAnsi="Cambria" w:cs="Calibri"/>
                <w:b/>
                <w:bCs/>
                <w:color w:val="000000"/>
                <w:sz w:val="20"/>
                <w:szCs w:val="20"/>
              </w:rPr>
              <w:t>raional</w:t>
            </w:r>
            <w:proofErr w:type="spellEnd"/>
            <w:r w:rsidRPr="00FE10ED">
              <w:rPr>
                <w:rFonts w:ascii="Cambria" w:eastAsia="Times New Roman" w:hAnsi="Cambria" w:cs="Calibri"/>
                <w:b/>
                <w:bCs/>
                <w:color w:val="000000"/>
                <w:sz w:val="20"/>
                <w:szCs w:val="20"/>
              </w:rPr>
              <w:t xml:space="preserve"> in parte (9 HPRC </w:t>
            </w:r>
            <w:proofErr w:type="spellStart"/>
            <w:r w:rsidRPr="00FE10ED">
              <w:rPr>
                <w:rFonts w:ascii="Cambria" w:eastAsia="Times New Roman" w:hAnsi="Cambria" w:cs="Calibri"/>
                <w:b/>
                <w:bCs/>
                <w:color w:val="000000"/>
                <w:sz w:val="20"/>
                <w:szCs w:val="20"/>
              </w:rPr>
              <w:t>diferite</w:t>
            </w:r>
            <w:proofErr w:type="spellEnd"/>
            <w:r w:rsidRPr="00FE10ED">
              <w:rPr>
                <w:rFonts w:ascii="Cambria" w:eastAsia="Times New Roman" w:hAnsi="Cambria" w:cs="Calibri"/>
                <w:b/>
                <w:bCs/>
                <w:color w:val="000000"/>
                <w:sz w:val="20"/>
                <w:szCs w:val="20"/>
              </w:rPr>
              <w:t>)</w:t>
            </w:r>
          </w:p>
        </w:tc>
        <w:tc>
          <w:tcPr>
            <w:tcW w:w="4708" w:type="dxa"/>
            <w:gridSpan w:val="3"/>
            <w:tcBorders>
              <w:top w:val="single" w:sz="4" w:space="0" w:color="auto"/>
              <w:left w:val="nil"/>
              <w:bottom w:val="single" w:sz="4" w:space="0" w:color="auto"/>
              <w:right w:val="single" w:sz="4" w:space="0" w:color="auto"/>
            </w:tcBorders>
            <w:shd w:val="clear" w:color="000000" w:fill="DCE6F1"/>
            <w:vAlign w:val="bottom"/>
            <w:hideMark/>
          </w:tcPr>
          <w:p w14:paraId="5C38701F" w14:textId="77777777" w:rsidR="00FE10ED" w:rsidRPr="00FE10ED" w:rsidRDefault="00FE10ED" w:rsidP="00FE10ED">
            <w:pPr>
              <w:spacing w:after="0" w:line="240" w:lineRule="auto"/>
              <w:jc w:val="center"/>
              <w:rPr>
                <w:rFonts w:ascii="Cambria" w:eastAsia="Times New Roman" w:hAnsi="Cambria" w:cs="Calibri"/>
                <w:b/>
                <w:bCs/>
                <w:color w:val="000000"/>
                <w:sz w:val="20"/>
                <w:szCs w:val="20"/>
                <w:lang w:val="fr-FR"/>
              </w:rPr>
            </w:pPr>
            <w:r w:rsidRPr="00FE10ED">
              <w:rPr>
                <w:rFonts w:ascii="Cambria" w:eastAsia="Times New Roman" w:hAnsi="Cambria" w:cs="Calibri"/>
                <w:b/>
                <w:bCs/>
                <w:color w:val="000000"/>
                <w:sz w:val="20"/>
                <w:szCs w:val="20"/>
                <w:lang w:val="fr-FR"/>
              </w:rPr>
              <w:t xml:space="preserve">PHS </w:t>
            </w:r>
            <w:proofErr w:type="spellStart"/>
            <w:r w:rsidRPr="00FE10ED">
              <w:rPr>
                <w:rFonts w:ascii="Cambria" w:eastAsia="Times New Roman" w:hAnsi="Cambria" w:cs="Calibri"/>
                <w:b/>
                <w:bCs/>
                <w:color w:val="000000"/>
                <w:sz w:val="20"/>
                <w:szCs w:val="20"/>
                <w:lang w:val="fr-FR"/>
              </w:rPr>
              <w:t>leaflet</w:t>
            </w:r>
            <w:proofErr w:type="spellEnd"/>
            <w:r w:rsidRPr="00FE10ED">
              <w:rPr>
                <w:rFonts w:ascii="Cambria" w:eastAsia="Times New Roman" w:hAnsi="Cambria" w:cs="Calibri"/>
                <w:b/>
                <w:bCs/>
                <w:color w:val="000000"/>
                <w:sz w:val="20"/>
                <w:szCs w:val="20"/>
                <w:lang w:val="fr-FR"/>
              </w:rPr>
              <w:t xml:space="preserve"> </w:t>
            </w:r>
            <w:proofErr w:type="spellStart"/>
            <w:r w:rsidRPr="00FE10ED">
              <w:rPr>
                <w:rFonts w:ascii="Cambria" w:eastAsia="Times New Roman" w:hAnsi="Cambria" w:cs="Calibri"/>
                <w:b/>
                <w:bCs/>
                <w:color w:val="000000"/>
                <w:sz w:val="20"/>
                <w:szCs w:val="20"/>
                <w:lang w:val="fr-FR"/>
              </w:rPr>
              <w:t>pentru</w:t>
            </w:r>
            <w:proofErr w:type="spellEnd"/>
            <w:r w:rsidRPr="00FE10ED">
              <w:rPr>
                <w:rFonts w:ascii="Cambria" w:eastAsia="Times New Roman" w:hAnsi="Cambria" w:cs="Calibri"/>
                <w:b/>
                <w:bCs/>
                <w:color w:val="000000"/>
                <w:sz w:val="20"/>
                <w:szCs w:val="20"/>
                <w:lang w:val="fr-FR"/>
              </w:rPr>
              <w:t xml:space="preserve"> </w:t>
            </w:r>
            <w:proofErr w:type="spellStart"/>
            <w:r w:rsidRPr="00FE10ED">
              <w:rPr>
                <w:rFonts w:ascii="Cambria" w:eastAsia="Times New Roman" w:hAnsi="Cambria" w:cs="Calibri"/>
                <w:b/>
                <w:bCs/>
                <w:color w:val="000000"/>
                <w:sz w:val="20"/>
                <w:szCs w:val="20"/>
                <w:lang w:val="fr-FR"/>
              </w:rPr>
              <w:t>fiecare</w:t>
            </w:r>
            <w:proofErr w:type="spellEnd"/>
            <w:r w:rsidRPr="00FE10ED">
              <w:rPr>
                <w:rFonts w:ascii="Cambria" w:eastAsia="Times New Roman" w:hAnsi="Cambria" w:cs="Calibri"/>
                <w:b/>
                <w:bCs/>
                <w:color w:val="000000"/>
                <w:sz w:val="20"/>
                <w:szCs w:val="20"/>
                <w:lang w:val="fr-FR"/>
              </w:rPr>
              <w:t xml:space="preserve"> CS in parte (36)</w:t>
            </w:r>
            <w:r w:rsidRPr="00FE10ED">
              <w:rPr>
                <w:rFonts w:ascii="Cambria" w:eastAsia="Times New Roman" w:hAnsi="Cambria" w:cs="Calibri"/>
                <w:b/>
                <w:bCs/>
                <w:color w:val="000000"/>
                <w:sz w:val="20"/>
                <w:szCs w:val="20"/>
                <w:lang w:val="fr-FR"/>
              </w:rPr>
              <w:br/>
            </w:r>
            <w:proofErr w:type="spellStart"/>
            <w:r w:rsidRPr="00FE10ED">
              <w:rPr>
                <w:rFonts w:ascii="Cambria" w:eastAsia="Times New Roman" w:hAnsi="Cambria" w:cs="Calibri"/>
                <w:b/>
                <w:bCs/>
                <w:color w:val="000000"/>
                <w:sz w:val="20"/>
                <w:szCs w:val="20"/>
                <w:lang w:val="fr-FR"/>
              </w:rPr>
              <w:t>Printare</w:t>
            </w:r>
            <w:proofErr w:type="spellEnd"/>
            <w:r w:rsidRPr="00FE10ED">
              <w:rPr>
                <w:rFonts w:ascii="Cambria" w:eastAsia="Times New Roman" w:hAnsi="Cambria" w:cs="Calibri"/>
                <w:b/>
                <w:bCs/>
                <w:color w:val="000000"/>
                <w:sz w:val="20"/>
                <w:szCs w:val="20"/>
                <w:lang w:val="fr-FR"/>
              </w:rPr>
              <w:t xml:space="preserve"> si </w:t>
            </w:r>
            <w:proofErr w:type="spellStart"/>
            <w:r w:rsidRPr="00FE10ED">
              <w:rPr>
                <w:rFonts w:ascii="Cambria" w:eastAsia="Times New Roman" w:hAnsi="Cambria" w:cs="Calibri"/>
                <w:b/>
                <w:bCs/>
                <w:color w:val="000000"/>
                <w:sz w:val="20"/>
                <w:szCs w:val="20"/>
                <w:lang w:val="fr-FR"/>
              </w:rPr>
              <w:t>distribuție</w:t>
            </w:r>
            <w:proofErr w:type="spellEnd"/>
          </w:p>
        </w:tc>
      </w:tr>
      <w:tr w:rsidR="00FE10ED" w:rsidRPr="00FE10ED" w14:paraId="17DAF828" w14:textId="77777777" w:rsidTr="00FE10ED">
        <w:trPr>
          <w:trHeight w:val="701"/>
        </w:trPr>
        <w:tc>
          <w:tcPr>
            <w:tcW w:w="1255" w:type="dxa"/>
            <w:tcBorders>
              <w:top w:val="nil"/>
              <w:left w:val="single" w:sz="4" w:space="0" w:color="auto"/>
              <w:bottom w:val="single" w:sz="4" w:space="0" w:color="auto"/>
              <w:right w:val="single" w:sz="4" w:space="0" w:color="auto"/>
            </w:tcBorders>
            <w:shd w:val="clear" w:color="auto" w:fill="auto"/>
            <w:vAlign w:val="bottom"/>
            <w:hideMark/>
          </w:tcPr>
          <w:p w14:paraId="303F5C56" w14:textId="77777777" w:rsidR="00FE10ED" w:rsidRPr="00FE10ED" w:rsidRDefault="00FE10ED" w:rsidP="00FE10ED">
            <w:pPr>
              <w:spacing w:after="0" w:line="240" w:lineRule="auto"/>
              <w:rPr>
                <w:rFonts w:ascii="Cambria" w:eastAsia="Times New Roman" w:hAnsi="Cambria" w:cs="Calibri"/>
                <w:color w:val="000000"/>
                <w:sz w:val="20"/>
                <w:szCs w:val="20"/>
              </w:rPr>
            </w:pPr>
            <w:proofErr w:type="spellStart"/>
            <w:r w:rsidRPr="00FE10ED">
              <w:rPr>
                <w:rFonts w:ascii="Cambria" w:eastAsia="Times New Roman" w:hAnsi="Cambria" w:cs="Calibri"/>
                <w:color w:val="000000"/>
                <w:sz w:val="20"/>
                <w:szCs w:val="20"/>
              </w:rPr>
              <w:t>Spital</w:t>
            </w:r>
            <w:proofErr w:type="spellEnd"/>
            <w:r w:rsidRPr="00FE10ED">
              <w:rPr>
                <w:rFonts w:ascii="Cambria" w:eastAsia="Times New Roman" w:hAnsi="Cambria" w:cs="Calibri"/>
                <w:color w:val="000000"/>
                <w:sz w:val="20"/>
                <w:szCs w:val="20"/>
              </w:rPr>
              <w:t xml:space="preserve"> </w:t>
            </w:r>
            <w:proofErr w:type="spellStart"/>
            <w:r w:rsidRPr="00FE10ED">
              <w:rPr>
                <w:rFonts w:ascii="Cambria" w:eastAsia="Times New Roman" w:hAnsi="Cambria" w:cs="Calibri"/>
                <w:color w:val="000000"/>
                <w:sz w:val="20"/>
                <w:szCs w:val="20"/>
              </w:rPr>
              <w:t>raional</w:t>
            </w:r>
            <w:proofErr w:type="spellEnd"/>
            <w:r w:rsidRPr="00FE10ED">
              <w:rPr>
                <w:rFonts w:ascii="Cambria" w:eastAsia="Times New Roman" w:hAnsi="Cambria" w:cs="Calibri"/>
                <w:color w:val="000000"/>
                <w:sz w:val="20"/>
                <w:szCs w:val="20"/>
              </w:rPr>
              <w:t xml:space="preserve"> (SR)</w:t>
            </w:r>
          </w:p>
        </w:tc>
        <w:tc>
          <w:tcPr>
            <w:tcW w:w="1170" w:type="dxa"/>
            <w:tcBorders>
              <w:top w:val="nil"/>
              <w:left w:val="nil"/>
              <w:bottom w:val="single" w:sz="4" w:space="0" w:color="auto"/>
              <w:right w:val="single" w:sz="4" w:space="0" w:color="auto"/>
            </w:tcBorders>
            <w:shd w:val="clear" w:color="auto" w:fill="auto"/>
            <w:vAlign w:val="bottom"/>
            <w:hideMark/>
          </w:tcPr>
          <w:p w14:paraId="09C62796" w14:textId="77777777" w:rsidR="00FE10ED" w:rsidRPr="00FE10ED" w:rsidRDefault="00FE10ED" w:rsidP="00FE10ED">
            <w:pPr>
              <w:spacing w:after="0" w:line="240" w:lineRule="auto"/>
              <w:rPr>
                <w:rFonts w:ascii="Cambria" w:eastAsia="Times New Roman" w:hAnsi="Cambria" w:cs="Calibri"/>
                <w:color w:val="000000"/>
                <w:sz w:val="20"/>
                <w:szCs w:val="20"/>
              </w:rPr>
            </w:pPr>
            <w:proofErr w:type="spellStart"/>
            <w:r w:rsidRPr="00FE10ED">
              <w:rPr>
                <w:rFonts w:ascii="Cambria" w:eastAsia="Times New Roman" w:hAnsi="Cambria" w:cs="Calibri"/>
                <w:color w:val="000000"/>
                <w:sz w:val="20"/>
                <w:szCs w:val="20"/>
              </w:rPr>
              <w:t>Cantitatea</w:t>
            </w:r>
            <w:proofErr w:type="spellEnd"/>
            <w:r w:rsidRPr="00FE10ED">
              <w:rPr>
                <w:rFonts w:ascii="Cambria" w:eastAsia="Times New Roman" w:hAnsi="Cambria" w:cs="Calibri"/>
                <w:color w:val="000000"/>
                <w:sz w:val="20"/>
                <w:szCs w:val="20"/>
              </w:rPr>
              <w:t xml:space="preserve"> </w:t>
            </w:r>
            <w:proofErr w:type="spellStart"/>
            <w:r w:rsidRPr="00FE10ED">
              <w:rPr>
                <w:rFonts w:ascii="Cambria" w:eastAsia="Times New Roman" w:hAnsi="Cambria" w:cs="Calibri"/>
                <w:color w:val="000000"/>
                <w:sz w:val="20"/>
                <w:szCs w:val="20"/>
              </w:rPr>
              <w:t>printare</w:t>
            </w:r>
            <w:proofErr w:type="spellEnd"/>
          </w:p>
        </w:tc>
        <w:tc>
          <w:tcPr>
            <w:tcW w:w="1620" w:type="dxa"/>
            <w:tcBorders>
              <w:top w:val="nil"/>
              <w:left w:val="nil"/>
              <w:bottom w:val="single" w:sz="4" w:space="0" w:color="auto"/>
              <w:right w:val="single" w:sz="4" w:space="0" w:color="auto"/>
            </w:tcBorders>
            <w:shd w:val="clear" w:color="auto" w:fill="auto"/>
            <w:vAlign w:val="bottom"/>
            <w:hideMark/>
          </w:tcPr>
          <w:p w14:paraId="11E95EE4" w14:textId="77777777" w:rsidR="00FE10ED" w:rsidRPr="00FE10ED" w:rsidRDefault="00FE10ED" w:rsidP="00FE10ED">
            <w:pPr>
              <w:spacing w:after="0" w:line="240" w:lineRule="auto"/>
              <w:rPr>
                <w:rFonts w:ascii="Cambria" w:eastAsia="Times New Roman" w:hAnsi="Cambria" w:cs="Calibri"/>
                <w:color w:val="000000"/>
                <w:sz w:val="20"/>
                <w:szCs w:val="20"/>
              </w:rPr>
            </w:pPr>
            <w:proofErr w:type="spellStart"/>
            <w:r w:rsidRPr="00FE10ED">
              <w:rPr>
                <w:rFonts w:ascii="Cambria" w:eastAsia="Times New Roman" w:hAnsi="Cambria" w:cs="Calibri"/>
                <w:color w:val="000000"/>
                <w:sz w:val="20"/>
                <w:szCs w:val="20"/>
              </w:rPr>
              <w:t>Localitatae</w:t>
            </w:r>
            <w:proofErr w:type="spellEnd"/>
            <w:r w:rsidRPr="00FE10ED">
              <w:rPr>
                <w:rFonts w:ascii="Cambria" w:eastAsia="Times New Roman" w:hAnsi="Cambria" w:cs="Calibri"/>
                <w:color w:val="000000"/>
                <w:sz w:val="20"/>
                <w:szCs w:val="20"/>
              </w:rPr>
              <w:t xml:space="preserve"> p/u </w:t>
            </w:r>
            <w:proofErr w:type="spellStart"/>
            <w:r w:rsidRPr="00FE10ED">
              <w:rPr>
                <w:rFonts w:ascii="Cambria" w:eastAsia="Times New Roman" w:hAnsi="Cambria" w:cs="Calibri"/>
                <w:color w:val="000000"/>
                <w:sz w:val="20"/>
                <w:szCs w:val="20"/>
              </w:rPr>
              <w:t>distributie</w:t>
            </w:r>
            <w:proofErr w:type="spellEnd"/>
          </w:p>
        </w:tc>
        <w:tc>
          <w:tcPr>
            <w:tcW w:w="1142" w:type="dxa"/>
            <w:tcBorders>
              <w:top w:val="nil"/>
              <w:left w:val="nil"/>
              <w:bottom w:val="single" w:sz="4" w:space="0" w:color="auto"/>
              <w:right w:val="single" w:sz="12" w:space="0" w:color="auto"/>
            </w:tcBorders>
            <w:shd w:val="clear" w:color="auto" w:fill="auto"/>
            <w:vAlign w:val="bottom"/>
            <w:hideMark/>
          </w:tcPr>
          <w:p w14:paraId="40EA098D" w14:textId="77777777" w:rsidR="00FE10ED" w:rsidRPr="00FE10ED" w:rsidRDefault="00FE10ED" w:rsidP="00FE10ED">
            <w:pPr>
              <w:spacing w:after="0" w:line="240" w:lineRule="auto"/>
              <w:rPr>
                <w:rFonts w:ascii="Cambria" w:eastAsia="Times New Roman" w:hAnsi="Cambria" w:cs="Calibri"/>
                <w:color w:val="000000"/>
                <w:sz w:val="20"/>
                <w:szCs w:val="20"/>
              </w:rPr>
            </w:pPr>
            <w:proofErr w:type="spellStart"/>
            <w:r w:rsidRPr="00FE10ED">
              <w:rPr>
                <w:rFonts w:ascii="Cambria" w:eastAsia="Times New Roman" w:hAnsi="Cambria" w:cs="Calibri"/>
                <w:color w:val="000000"/>
                <w:sz w:val="20"/>
                <w:szCs w:val="20"/>
              </w:rPr>
              <w:t>Cantitatea</w:t>
            </w:r>
            <w:proofErr w:type="spellEnd"/>
            <w:r w:rsidRPr="00FE10ED">
              <w:rPr>
                <w:rFonts w:ascii="Cambria" w:eastAsia="Times New Roman" w:hAnsi="Cambria" w:cs="Calibri"/>
                <w:color w:val="000000"/>
                <w:sz w:val="20"/>
                <w:szCs w:val="20"/>
              </w:rPr>
              <w:t xml:space="preserve"> </w:t>
            </w:r>
            <w:proofErr w:type="spellStart"/>
            <w:r w:rsidRPr="00FE10ED">
              <w:rPr>
                <w:rFonts w:ascii="Cambria" w:eastAsia="Times New Roman" w:hAnsi="Cambria" w:cs="Calibri"/>
                <w:color w:val="000000"/>
                <w:sz w:val="20"/>
                <w:szCs w:val="20"/>
              </w:rPr>
              <w:t>distribuție</w:t>
            </w:r>
            <w:proofErr w:type="spellEnd"/>
          </w:p>
        </w:tc>
        <w:tc>
          <w:tcPr>
            <w:tcW w:w="1828" w:type="dxa"/>
            <w:tcBorders>
              <w:top w:val="nil"/>
              <w:left w:val="nil"/>
              <w:bottom w:val="single" w:sz="4" w:space="0" w:color="auto"/>
              <w:right w:val="single" w:sz="4" w:space="0" w:color="auto"/>
            </w:tcBorders>
            <w:shd w:val="clear" w:color="auto" w:fill="auto"/>
            <w:vAlign w:val="bottom"/>
            <w:hideMark/>
          </w:tcPr>
          <w:p w14:paraId="6D7D2CF4" w14:textId="77777777" w:rsidR="00FE10ED" w:rsidRPr="00FE10ED" w:rsidRDefault="00FE10ED" w:rsidP="00FE10ED">
            <w:pPr>
              <w:spacing w:after="0" w:line="240" w:lineRule="auto"/>
              <w:rPr>
                <w:rFonts w:ascii="Cambria" w:eastAsia="Times New Roman" w:hAnsi="Cambria" w:cs="Calibri"/>
                <w:color w:val="000000"/>
                <w:sz w:val="20"/>
                <w:szCs w:val="20"/>
              </w:rPr>
            </w:pPr>
            <w:proofErr w:type="spellStart"/>
            <w:r w:rsidRPr="00FE10ED">
              <w:rPr>
                <w:rFonts w:ascii="Cambria" w:eastAsia="Times New Roman" w:hAnsi="Cambria" w:cs="Calibri"/>
                <w:color w:val="000000"/>
                <w:sz w:val="20"/>
                <w:szCs w:val="20"/>
              </w:rPr>
              <w:t>Centru</w:t>
            </w:r>
            <w:proofErr w:type="spellEnd"/>
            <w:r w:rsidRPr="00FE10ED">
              <w:rPr>
                <w:rFonts w:ascii="Cambria" w:eastAsia="Times New Roman" w:hAnsi="Cambria" w:cs="Calibri"/>
                <w:color w:val="000000"/>
                <w:sz w:val="20"/>
                <w:szCs w:val="20"/>
              </w:rPr>
              <w:t xml:space="preserve"> de </w:t>
            </w:r>
            <w:proofErr w:type="spellStart"/>
            <w:r w:rsidRPr="00FE10ED">
              <w:rPr>
                <w:rFonts w:ascii="Cambria" w:eastAsia="Times New Roman" w:hAnsi="Cambria" w:cs="Calibri"/>
                <w:color w:val="000000"/>
                <w:sz w:val="20"/>
                <w:szCs w:val="20"/>
              </w:rPr>
              <w:t>Sănătate</w:t>
            </w:r>
            <w:proofErr w:type="spellEnd"/>
            <w:r w:rsidRPr="00FE10ED">
              <w:rPr>
                <w:rFonts w:ascii="Cambria" w:eastAsia="Times New Roman" w:hAnsi="Cambria" w:cs="Calibri"/>
                <w:color w:val="000000"/>
                <w:sz w:val="20"/>
                <w:szCs w:val="20"/>
              </w:rPr>
              <w:t xml:space="preserve"> (CS)</w:t>
            </w:r>
          </w:p>
        </w:tc>
        <w:tc>
          <w:tcPr>
            <w:tcW w:w="1260" w:type="dxa"/>
            <w:tcBorders>
              <w:top w:val="nil"/>
              <w:left w:val="nil"/>
              <w:bottom w:val="single" w:sz="4" w:space="0" w:color="auto"/>
              <w:right w:val="single" w:sz="4" w:space="0" w:color="auto"/>
            </w:tcBorders>
            <w:shd w:val="clear" w:color="auto" w:fill="auto"/>
            <w:vAlign w:val="bottom"/>
            <w:hideMark/>
          </w:tcPr>
          <w:p w14:paraId="76327876" w14:textId="291E6893" w:rsidR="00FE10ED" w:rsidRPr="00FE10ED" w:rsidRDefault="00FE10ED" w:rsidP="00FE10ED">
            <w:pPr>
              <w:spacing w:after="0" w:line="240" w:lineRule="auto"/>
              <w:rPr>
                <w:rFonts w:ascii="Cambria" w:eastAsia="Times New Roman" w:hAnsi="Cambria" w:cs="Calibri"/>
                <w:color w:val="000000"/>
                <w:sz w:val="20"/>
                <w:szCs w:val="20"/>
              </w:rPr>
            </w:pPr>
            <w:proofErr w:type="spellStart"/>
            <w:r w:rsidRPr="00FE10ED">
              <w:rPr>
                <w:rFonts w:ascii="Cambria" w:eastAsia="Times New Roman" w:hAnsi="Cambria" w:cs="Calibri"/>
                <w:color w:val="000000"/>
                <w:sz w:val="20"/>
                <w:szCs w:val="20"/>
              </w:rPr>
              <w:t>Cantitatea</w:t>
            </w:r>
            <w:proofErr w:type="spellEnd"/>
            <w:r w:rsidRPr="00FE10ED">
              <w:rPr>
                <w:rFonts w:ascii="Cambria" w:eastAsia="Times New Roman" w:hAnsi="Cambria" w:cs="Calibri"/>
                <w:color w:val="000000"/>
                <w:sz w:val="20"/>
                <w:szCs w:val="20"/>
              </w:rPr>
              <w:t xml:space="preserve"> </w:t>
            </w:r>
            <w:proofErr w:type="spellStart"/>
            <w:r w:rsidRPr="00FE10ED">
              <w:rPr>
                <w:rFonts w:ascii="Cambria" w:eastAsia="Times New Roman" w:hAnsi="Cambria" w:cs="Calibri"/>
                <w:color w:val="000000"/>
                <w:sz w:val="20"/>
                <w:szCs w:val="20"/>
              </w:rPr>
              <w:t>printare</w:t>
            </w:r>
            <w:proofErr w:type="spellEnd"/>
            <w:r>
              <w:rPr>
                <w:rFonts w:ascii="Cambria" w:eastAsia="Times New Roman" w:hAnsi="Cambria" w:cs="Calibri"/>
                <w:color w:val="000000"/>
                <w:sz w:val="20"/>
                <w:szCs w:val="20"/>
              </w:rPr>
              <w:t xml:space="preserve"> </w:t>
            </w:r>
            <w:r w:rsidRPr="00FE10ED">
              <w:rPr>
                <w:rFonts w:ascii="Cambria" w:eastAsia="Times New Roman" w:hAnsi="Cambria" w:cs="Calibri"/>
                <w:color w:val="000000"/>
                <w:sz w:val="20"/>
                <w:szCs w:val="20"/>
              </w:rPr>
              <w:t>/</w:t>
            </w:r>
            <w:r>
              <w:rPr>
                <w:rFonts w:ascii="Cambria" w:eastAsia="Times New Roman" w:hAnsi="Cambria" w:cs="Calibri"/>
                <w:color w:val="000000"/>
                <w:sz w:val="20"/>
                <w:szCs w:val="20"/>
              </w:rPr>
              <w:t xml:space="preserve"> </w:t>
            </w:r>
            <w:proofErr w:type="spellStart"/>
            <w:r w:rsidRPr="00FE10ED">
              <w:rPr>
                <w:rFonts w:ascii="Cambria" w:eastAsia="Times New Roman" w:hAnsi="Cambria" w:cs="Calibri"/>
                <w:color w:val="000000"/>
                <w:sz w:val="20"/>
                <w:szCs w:val="20"/>
              </w:rPr>
              <w:t>distribuție</w:t>
            </w:r>
            <w:proofErr w:type="spellEnd"/>
          </w:p>
        </w:tc>
        <w:tc>
          <w:tcPr>
            <w:tcW w:w="1620" w:type="dxa"/>
            <w:tcBorders>
              <w:top w:val="nil"/>
              <w:left w:val="nil"/>
              <w:bottom w:val="single" w:sz="4" w:space="0" w:color="auto"/>
              <w:right w:val="single" w:sz="4" w:space="0" w:color="auto"/>
            </w:tcBorders>
            <w:shd w:val="clear" w:color="auto" w:fill="auto"/>
            <w:vAlign w:val="bottom"/>
            <w:hideMark/>
          </w:tcPr>
          <w:p w14:paraId="09442F65" w14:textId="77777777" w:rsidR="00FE10ED" w:rsidRPr="00FE10ED" w:rsidRDefault="00FE10ED" w:rsidP="00FE10ED">
            <w:pPr>
              <w:spacing w:after="0" w:line="240" w:lineRule="auto"/>
              <w:rPr>
                <w:rFonts w:ascii="Cambria" w:eastAsia="Times New Roman" w:hAnsi="Cambria" w:cs="Calibri"/>
                <w:color w:val="000000"/>
                <w:sz w:val="20"/>
                <w:szCs w:val="20"/>
              </w:rPr>
            </w:pPr>
            <w:proofErr w:type="spellStart"/>
            <w:r w:rsidRPr="00FE10ED">
              <w:rPr>
                <w:rFonts w:ascii="Cambria" w:eastAsia="Times New Roman" w:hAnsi="Cambria" w:cs="Calibri"/>
                <w:color w:val="000000"/>
                <w:sz w:val="20"/>
                <w:szCs w:val="20"/>
              </w:rPr>
              <w:t>Localitatae</w:t>
            </w:r>
            <w:proofErr w:type="spellEnd"/>
            <w:r w:rsidRPr="00FE10ED">
              <w:rPr>
                <w:rFonts w:ascii="Cambria" w:eastAsia="Times New Roman" w:hAnsi="Cambria" w:cs="Calibri"/>
                <w:color w:val="000000"/>
                <w:sz w:val="20"/>
                <w:szCs w:val="20"/>
              </w:rPr>
              <w:t xml:space="preserve"> p/u </w:t>
            </w:r>
            <w:proofErr w:type="spellStart"/>
            <w:r w:rsidRPr="00FE10ED">
              <w:rPr>
                <w:rFonts w:ascii="Cambria" w:eastAsia="Times New Roman" w:hAnsi="Cambria" w:cs="Calibri"/>
                <w:color w:val="000000"/>
                <w:sz w:val="20"/>
                <w:szCs w:val="20"/>
              </w:rPr>
              <w:t>distributie</w:t>
            </w:r>
            <w:proofErr w:type="spellEnd"/>
          </w:p>
        </w:tc>
      </w:tr>
      <w:tr w:rsidR="00FE10ED" w:rsidRPr="00FE10ED" w14:paraId="23F218C5" w14:textId="77777777" w:rsidTr="00FE10ED">
        <w:trPr>
          <w:trHeight w:val="315"/>
        </w:trPr>
        <w:tc>
          <w:tcPr>
            <w:tcW w:w="9895"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466ECE6D" w14:textId="77777777" w:rsidR="00FE10ED" w:rsidRPr="00FE10ED" w:rsidRDefault="00FE10ED" w:rsidP="00FE10ED">
            <w:pPr>
              <w:spacing w:after="0" w:line="240" w:lineRule="auto"/>
              <w:rPr>
                <w:rFonts w:ascii="Cambria" w:eastAsia="Times New Roman" w:hAnsi="Cambria" w:cs="Calibri"/>
                <w:b/>
                <w:bCs/>
                <w:color w:val="000000"/>
                <w:sz w:val="20"/>
                <w:szCs w:val="20"/>
              </w:rPr>
            </w:pPr>
            <w:proofErr w:type="spellStart"/>
            <w:r w:rsidRPr="00FE10ED">
              <w:rPr>
                <w:rFonts w:ascii="Cambria" w:eastAsia="Times New Roman" w:hAnsi="Cambria" w:cs="Calibri"/>
                <w:b/>
                <w:bCs/>
                <w:color w:val="000000"/>
                <w:sz w:val="20"/>
                <w:szCs w:val="20"/>
              </w:rPr>
              <w:t>Raionul</w:t>
            </w:r>
            <w:proofErr w:type="spellEnd"/>
            <w:r w:rsidRPr="00FE10ED">
              <w:rPr>
                <w:rFonts w:ascii="Cambria" w:eastAsia="Times New Roman" w:hAnsi="Cambria" w:cs="Calibri"/>
                <w:b/>
                <w:bCs/>
                <w:color w:val="000000"/>
                <w:sz w:val="20"/>
                <w:szCs w:val="20"/>
              </w:rPr>
              <w:t xml:space="preserve"> Cahul</w:t>
            </w:r>
          </w:p>
        </w:tc>
      </w:tr>
      <w:tr w:rsidR="00FE10ED" w:rsidRPr="00FE10ED" w14:paraId="3F6927A6" w14:textId="77777777" w:rsidTr="00FE10ED">
        <w:trPr>
          <w:trHeight w:val="315"/>
        </w:trPr>
        <w:tc>
          <w:tcPr>
            <w:tcW w:w="12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AD09FF" w14:textId="77777777" w:rsidR="00FE10ED" w:rsidRPr="00FE10ED" w:rsidRDefault="00FE10ED" w:rsidP="00FE10ED">
            <w:pPr>
              <w:spacing w:after="0" w:line="240" w:lineRule="auto"/>
              <w:jc w:val="center"/>
              <w:rPr>
                <w:rFonts w:ascii="Cambria" w:eastAsia="Times New Roman" w:hAnsi="Cambria" w:cs="Calibri"/>
                <w:color w:val="000000"/>
                <w:sz w:val="20"/>
                <w:szCs w:val="20"/>
              </w:rPr>
            </w:pPr>
            <w:r w:rsidRPr="00FE10ED">
              <w:rPr>
                <w:rFonts w:ascii="Cambria" w:eastAsia="Times New Roman" w:hAnsi="Cambria" w:cs="Calibri"/>
                <w:color w:val="000000"/>
                <w:sz w:val="20"/>
                <w:szCs w:val="20"/>
              </w:rPr>
              <w:t>SR Cahul</w:t>
            </w:r>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65399B" w14:textId="77777777" w:rsidR="00FE10ED" w:rsidRPr="00FE10ED" w:rsidRDefault="00FE10ED" w:rsidP="00FE10ED">
            <w:pPr>
              <w:spacing w:after="0" w:line="240" w:lineRule="auto"/>
              <w:jc w:val="center"/>
              <w:rPr>
                <w:rFonts w:ascii="Cambria" w:eastAsia="Times New Roman" w:hAnsi="Cambria" w:cs="Calibri"/>
                <w:color w:val="000000"/>
                <w:sz w:val="20"/>
                <w:szCs w:val="20"/>
              </w:rPr>
            </w:pPr>
            <w:r w:rsidRPr="00FE10ED">
              <w:rPr>
                <w:rFonts w:ascii="Cambria" w:eastAsia="Times New Roman" w:hAnsi="Cambria" w:cs="Calibri"/>
                <w:color w:val="000000"/>
                <w:sz w:val="20"/>
                <w:szCs w:val="20"/>
              </w:rPr>
              <w:t>39761</w:t>
            </w:r>
          </w:p>
        </w:tc>
        <w:tc>
          <w:tcPr>
            <w:tcW w:w="1620" w:type="dxa"/>
            <w:tcBorders>
              <w:top w:val="nil"/>
              <w:left w:val="nil"/>
              <w:bottom w:val="single" w:sz="4" w:space="0" w:color="auto"/>
              <w:right w:val="single" w:sz="4" w:space="0" w:color="auto"/>
            </w:tcBorders>
            <w:shd w:val="clear" w:color="auto" w:fill="auto"/>
            <w:noWrap/>
            <w:vAlign w:val="bottom"/>
            <w:hideMark/>
          </w:tcPr>
          <w:p w14:paraId="2C5FAB1A" w14:textId="77777777" w:rsidR="00FE10ED" w:rsidRPr="00FE10ED" w:rsidRDefault="00FE10ED" w:rsidP="00FE10ED">
            <w:pPr>
              <w:spacing w:after="0" w:line="240" w:lineRule="auto"/>
              <w:rPr>
                <w:rFonts w:ascii="Cambria" w:eastAsia="Times New Roman" w:hAnsi="Cambria" w:cs="Calibri"/>
                <w:color w:val="000000"/>
                <w:sz w:val="20"/>
                <w:szCs w:val="20"/>
              </w:rPr>
            </w:pPr>
            <w:r w:rsidRPr="00FE10ED">
              <w:rPr>
                <w:rFonts w:ascii="Cambria" w:eastAsia="Times New Roman" w:hAnsi="Cambria" w:cs="Calibri"/>
                <w:color w:val="000000"/>
                <w:sz w:val="20"/>
                <w:szCs w:val="20"/>
              </w:rPr>
              <w:t>Or. Cahul</w:t>
            </w:r>
          </w:p>
        </w:tc>
        <w:tc>
          <w:tcPr>
            <w:tcW w:w="1142" w:type="dxa"/>
            <w:tcBorders>
              <w:top w:val="nil"/>
              <w:left w:val="nil"/>
              <w:bottom w:val="single" w:sz="4" w:space="0" w:color="auto"/>
              <w:right w:val="single" w:sz="12" w:space="0" w:color="auto"/>
            </w:tcBorders>
            <w:shd w:val="clear" w:color="auto" w:fill="auto"/>
            <w:noWrap/>
            <w:vAlign w:val="bottom"/>
            <w:hideMark/>
          </w:tcPr>
          <w:p w14:paraId="6D33DC55"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30018</w:t>
            </w:r>
          </w:p>
        </w:tc>
        <w:tc>
          <w:tcPr>
            <w:tcW w:w="1828" w:type="dxa"/>
            <w:tcBorders>
              <w:top w:val="nil"/>
              <w:left w:val="nil"/>
              <w:bottom w:val="single" w:sz="4" w:space="0" w:color="auto"/>
              <w:right w:val="single" w:sz="4" w:space="0" w:color="auto"/>
            </w:tcBorders>
            <w:shd w:val="clear" w:color="auto" w:fill="auto"/>
            <w:noWrap/>
            <w:vAlign w:val="bottom"/>
            <w:hideMark/>
          </w:tcPr>
          <w:p w14:paraId="7998AB8D" w14:textId="77777777" w:rsidR="00FE10ED" w:rsidRPr="00FE10ED" w:rsidRDefault="00FE10ED" w:rsidP="00FE10ED">
            <w:pPr>
              <w:spacing w:after="0" w:line="240" w:lineRule="auto"/>
              <w:rPr>
                <w:rFonts w:ascii="Cambria" w:eastAsia="Times New Roman" w:hAnsi="Cambria" w:cs="Calibri"/>
                <w:color w:val="000000"/>
                <w:sz w:val="20"/>
                <w:szCs w:val="20"/>
              </w:rPr>
            </w:pPr>
            <w:r w:rsidRPr="00FE10ED">
              <w:rPr>
                <w:rFonts w:ascii="Cambria" w:eastAsia="Times New Roman" w:hAnsi="Cambria" w:cs="Calibri"/>
                <w:color w:val="000000"/>
                <w:sz w:val="20"/>
                <w:szCs w:val="20"/>
              </w:rPr>
              <w:t xml:space="preserve">CS </w:t>
            </w:r>
            <w:proofErr w:type="gramStart"/>
            <w:r w:rsidRPr="00FE10ED">
              <w:rPr>
                <w:rFonts w:ascii="Cambria" w:eastAsia="Times New Roman" w:hAnsi="Cambria" w:cs="Calibri"/>
                <w:color w:val="000000"/>
                <w:sz w:val="20"/>
                <w:szCs w:val="20"/>
              </w:rPr>
              <w:t>Or</w:t>
            </w:r>
            <w:proofErr w:type="gramEnd"/>
            <w:r w:rsidRPr="00FE10ED">
              <w:rPr>
                <w:rFonts w:ascii="Cambria" w:eastAsia="Times New Roman" w:hAnsi="Cambria" w:cs="Calibri"/>
                <w:color w:val="000000"/>
                <w:sz w:val="20"/>
                <w:szCs w:val="20"/>
              </w:rPr>
              <w:t>. Cahul</w:t>
            </w:r>
          </w:p>
        </w:tc>
        <w:tc>
          <w:tcPr>
            <w:tcW w:w="1260" w:type="dxa"/>
            <w:tcBorders>
              <w:top w:val="nil"/>
              <w:left w:val="nil"/>
              <w:bottom w:val="single" w:sz="4" w:space="0" w:color="auto"/>
              <w:right w:val="single" w:sz="4" w:space="0" w:color="auto"/>
            </w:tcBorders>
            <w:shd w:val="clear" w:color="auto" w:fill="auto"/>
            <w:noWrap/>
            <w:vAlign w:val="bottom"/>
            <w:hideMark/>
          </w:tcPr>
          <w:p w14:paraId="70FA3808"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30018</w:t>
            </w:r>
          </w:p>
        </w:tc>
        <w:tc>
          <w:tcPr>
            <w:tcW w:w="1620" w:type="dxa"/>
            <w:tcBorders>
              <w:top w:val="nil"/>
              <w:left w:val="nil"/>
              <w:bottom w:val="single" w:sz="4" w:space="0" w:color="auto"/>
              <w:right w:val="single" w:sz="4" w:space="0" w:color="auto"/>
            </w:tcBorders>
            <w:shd w:val="clear" w:color="auto" w:fill="auto"/>
            <w:noWrap/>
            <w:vAlign w:val="bottom"/>
            <w:hideMark/>
          </w:tcPr>
          <w:p w14:paraId="4A4475D4" w14:textId="77777777" w:rsidR="00FE10ED" w:rsidRPr="00FE10ED" w:rsidRDefault="00FE10ED" w:rsidP="00FE10ED">
            <w:pPr>
              <w:spacing w:after="0" w:line="240" w:lineRule="auto"/>
              <w:rPr>
                <w:rFonts w:ascii="Cambria" w:eastAsia="Times New Roman" w:hAnsi="Cambria" w:cs="Calibri"/>
                <w:color w:val="000000"/>
                <w:sz w:val="20"/>
                <w:szCs w:val="20"/>
              </w:rPr>
            </w:pPr>
            <w:r w:rsidRPr="00FE10ED">
              <w:rPr>
                <w:rFonts w:ascii="Cambria" w:eastAsia="Times New Roman" w:hAnsi="Cambria" w:cs="Calibri"/>
                <w:color w:val="000000"/>
                <w:sz w:val="20"/>
                <w:szCs w:val="20"/>
              </w:rPr>
              <w:t>Or. Cahul</w:t>
            </w:r>
          </w:p>
        </w:tc>
      </w:tr>
      <w:tr w:rsidR="00FE10ED" w:rsidRPr="00FE10ED" w14:paraId="7FEBCFFF" w14:textId="77777777" w:rsidTr="00FE10ED">
        <w:trPr>
          <w:trHeight w:val="315"/>
        </w:trPr>
        <w:tc>
          <w:tcPr>
            <w:tcW w:w="1255" w:type="dxa"/>
            <w:vMerge/>
            <w:tcBorders>
              <w:top w:val="nil"/>
              <w:left w:val="single" w:sz="4" w:space="0" w:color="auto"/>
              <w:bottom w:val="single" w:sz="4" w:space="0" w:color="auto"/>
              <w:right w:val="single" w:sz="4" w:space="0" w:color="auto"/>
            </w:tcBorders>
            <w:vAlign w:val="center"/>
            <w:hideMark/>
          </w:tcPr>
          <w:p w14:paraId="4022D8C8" w14:textId="77777777" w:rsidR="00FE10ED" w:rsidRPr="00FE10ED" w:rsidRDefault="00FE10ED" w:rsidP="00FE10ED">
            <w:pPr>
              <w:spacing w:after="0" w:line="240" w:lineRule="auto"/>
              <w:rPr>
                <w:rFonts w:ascii="Cambria" w:eastAsia="Times New Roman" w:hAnsi="Cambria" w:cs="Calibri"/>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14:paraId="13E34374" w14:textId="77777777" w:rsidR="00FE10ED" w:rsidRPr="00FE10ED" w:rsidRDefault="00FE10ED" w:rsidP="00FE10ED">
            <w:pPr>
              <w:spacing w:after="0" w:line="240" w:lineRule="auto"/>
              <w:rPr>
                <w:rFonts w:ascii="Cambria" w:eastAsia="Times New Roman" w:hAnsi="Cambria" w:cs="Calibri"/>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hideMark/>
          </w:tcPr>
          <w:p w14:paraId="109F87F8" w14:textId="77777777" w:rsidR="00FE10ED" w:rsidRPr="00FE10ED" w:rsidRDefault="00FE10ED" w:rsidP="00FE10ED">
            <w:pPr>
              <w:spacing w:after="0" w:line="240" w:lineRule="auto"/>
              <w:rPr>
                <w:rFonts w:ascii="Cambria" w:eastAsia="Times New Roman" w:hAnsi="Cambria" w:cs="Calibri"/>
                <w:color w:val="000000"/>
                <w:sz w:val="20"/>
                <w:szCs w:val="20"/>
              </w:rPr>
            </w:pPr>
            <w:proofErr w:type="spellStart"/>
            <w:r w:rsidRPr="00FE10ED">
              <w:rPr>
                <w:rFonts w:ascii="Cambria" w:eastAsia="Times New Roman" w:hAnsi="Cambria" w:cs="Calibri"/>
                <w:color w:val="000000"/>
                <w:sz w:val="20"/>
                <w:szCs w:val="20"/>
              </w:rPr>
              <w:t>Colibași</w:t>
            </w:r>
            <w:proofErr w:type="spellEnd"/>
          </w:p>
        </w:tc>
        <w:tc>
          <w:tcPr>
            <w:tcW w:w="1142" w:type="dxa"/>
            <w:tcBorders>
              <w:top w:val="nil"/>
              <w:left w:val="nil"/>
              <w:bottom w:val="single" w:sz="4" w:space="0" w:color="auto"/>
              <w:right w:val="single" w:sz="12" w:space="0" w:color="auto"/>
            </w:tcBorders>
            <w:shd w:val="clear" w:color="auto" w:fill="auto"/>
            <w:noWrap/>
            <w:vAlign w:val="bottom"/>
            <w:hideMark/>
          </w:tcPr>
          <w:p w14:paraId="532FEBDE"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4155</w:t>
            </w:r>
          </w:p>
        </w:tc>
        <w:tc>
          <w:tcPr>
            <w:tcW w:w="1828" w:type="dxa"/>
            <w:tcBorders>
              <w:top w:val="nil"/>
              <w:left w:val="nil"/>
              <w:bottom w:val="single" w:sz="4" w:space="0" w:color="auto"/>
              <w:right w:val="single" w:sz="4" w:space="0" w:color="auto"/>
            </w:tcBorders>
            <w:shd w:val="clear" w:color="auto" w:fill="auto"/>
            <w:noWrap/>
            <w:vAlign w:val="bottom"/>
            <w:hideMark/>
          </w:tcPr>
          <w:p w14:paraId="70787505" w14:textId="77777777" w:rsidR="00FE10ED" w:rsidRPr="00FE10ED" w:rsidRDefault="00FE10ED" w:rsidP="00FE10ED">
            <w:pPr>
              <w:spacing w:after="0" w:line="240" w:lineRule="auto"/>
              <w:rPr>
                <w:rFonts w:ascii="Cambria" w:eastAsia="Times New Roman" w:hAnsi="Cambria" w:cs="Calibri"/>
                <w:color w:val="000000"/>
                <w:sz w:val="20"/>
                <w:szCs w:val="20"/>
              </w:rPr>
            </w:pPr>
            <w:r w:rsidRPr="00FE10ED">
              <w:rPr>
                <w:rFonts w:ascii="Cambria" w:eastAsia="Times New Roman" w:hAnsi="Cambria" w:cs="Calibri"/>
                <w:color w:val="000000"/>
                <w:sz w:val="20"/>
                <w:szCs w:val="20"/>
              </w:rPr>
              <w:t xml:space="preserve">CS </w:t>
            </w:r>
            <w:proofErr w:type="spellStart"/>
            <w:r w:rsidRPr="00FE10ED">
              <w:rPr>
                <w:rFonts w:ascii="Cambria" w:eastAsia="Times New Roman" w:hAnsi="Cambria" w:cs="Calibri"/>
                <w:color w:val="000000"/>
                <w:sz w:val="20"/>
                <w:szCs w:val="20"/>
              </w:rPr>
              <w:t>Colibași</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582E24B2"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4155</w:t>
            </w:r>
          </w:p>
        </w:tc>
        <w:tc>
          <w:tcPr>
            <w:tcW w:w="1620" w:type="dxa"/>
            <w:tcBorders>
              <w:top w:val="nil"/>
              <w:left w:val="nil"/>
              <w:bottom w:val="single" w:sz="4" w:space="0" w:color="auto"/>
              <w:right w:val="single" w:sz="4" w:space="0" w:color="auto"/>
            </w:tcBorders>
            <w:shd w:val="clear" w:color="auto" w:fill="auto"/>
            <w:noWrap/>
            <w:vAlign w:val="bottom"/>
            <w:hideMark/>
          </w:tcPr>
          <w:p w14:paraId="7D429F72" w14:textId="77777777" w:rsidR="00FE10ED" w:rsidRPr="00FE10ED" w:rsidRDefault="00FE10ED" w:rsidP="00FE10ED">
            <w:pPr>
              <w:spacing w:after="0" w:line="240" w:lineRule="auto"/>
              <w:rPr>
                <w:rFonts w:ascii="Cambria" w:eastAsia="Times New Roman" w:hAnsi="Cambria" w:cs="Calibri"/>
                <w:color w:val="000000"/>
                <w:sz w:val="20"/>
                <w:szCs w:val="20"/>
              </w:rPr>
            </w:pPr>
            <w:proofErr w:type="spellStart"/>
            <w:r w:rsidRPr="00FE10ED">
              <w:rPr>
                <w:rFonts w:ascii="Cambria" w:eastAsia="Times New Roman" w:hAnsi="Cambria" w:cs="Calibri"/>
                <w:color w:val="000000"/>
                <w:sz w:val="20"/>
                <w:szCs w:val="20"/>
              </w:rPr>
              <w:t>Colibași</w:t>
            </w:r>
            <w:proofErr w:type="spellEnd"/>
          </w:p>
        </w:tc>
      </w:tr>
      <w:tr w:rsidR="00FE10ED" w:rsidRPr="00FE10ED" w14:paraId="5A6AD558" w14:textId="77777777" w:rsidTr="00FE10ED">
        <w:trPr>
          <w:trHeight w:val="315"/>
        </w:trPr>
        <w:tc>
          <w:tcPr>
            <w:tcW w:w="1255" w:type="dxa"/>
            <w:vMerge/>
            <w:tcBorders>
              <w:top w:val="nil"/>
              <w:left w:val="single" w:sz="4" w:space="0" w:color="auto"/>
              <w:bottom w:val="single" w:sz="4" w:space="0" w:color="auto"/>
              <w:right w:val="single" w:sz="4" w:space="0" w:color="auto"/>
            </w:tcBorders>
            <w:vAlign w:val="center"/>
            <w:hideMark/>
          </w:tcPr>
          <w:p w14:paraId="149765F2" w14:textId="77777777" w:rsidR="00FE10ED" w:rsidRPr="00FE10ED" w:rsidRDefault="00FE10ED" w:rsidP="00FE10ED">
            <w:pPr>
              <w:spacing w:after="0" w:line="240" w:lineRule="auto"/>
              <w:rPr>
                <w:rFonts w:ascii="Cambria" w:eastAsia="Times New Roman" w:hAnsi="Cambria" w:cs="Calibri"/>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14:paraId="0F2EB595" w14:textId="77777777" w:rsidR="00FE10ED" w:rsidRPr="00FE10ED" w:rsidRDefault="00FE10ED" w:rsidP="00FE10ED">
            <w:pPr>
              <w:spacing w:after="0" w:line="240" w:lineRule="auto"/>
              <w:rPr>
                <w:rFonts w:ascii="Cambria" w:eastAsia="Times New Roman" w:hAnsi="Cambria" w:cs="Calibri"/>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hideMark/>
          </w:tcPr>
          <w:p w14:paraId="0DF8BF3E" w14:textId="77777777" w:rsidR="00FE10ED" w:rsidRPr="00FE10ED" w:rsidRDefault="00FE10ED" w:rsidP="00FE10ED">
            <w:pPr>
              <w:spacing w:after="0" w:line="240" w:lineRule="auto"/>
              <w:rPr>
                <w:rFonts w:ascii="Cambria" w:eastAsia="Times New Roman" w:hAnsi="Cambria" w:cs="Calibri"/>
                <w:color w:val="000000"/>
                <w:sz w:val="20"/>
                <w:szCs w:val="20"/>
              </w:rPr>
            </w:pPr>
            <w:proofErr w:type="spellStart"/>
            <w:r w:rsidRPr="00FE10ED">
              <w:rPr>
                <w:rFonts w:ascii="Cambria" w:eastAsia="Times New Roman" w:hAnsi="Cambria" w:cs="Calibri"/>
                <w:color w:val="000000"/>
                <w:sz w:val="20"/>
                <w:szCs w:val="20"/>
              </w:rPr>
              <w:t>Giurgiulești</w:t>
            </w:r>
            <w:proofErr w:type="spellEnd"/>
          </w:p>
        </w:tc>
        <w:tc>
          <w:tcPr>
            <w:tcW w:w="1142" w:type="dxa"/>
            <w:tcBorders>
              <w:top w:val="nil"/>
              <w:left w:val="nil"/>
              <w:bottom w:val="single" w:sz="4" w:space="0" w:color="auto"/>
              <w:right w:val="single" w:sz="12" w:space="0" w:color="auto"/>
            </w:tcBorders>
            <w:shd w:val="clear" w:color="auto" w:fill="auto"/>
            <w:noWrap/>
            <w:vAlign w:val="bottom"/>
            <w:hideMark/>
          </w:tcPr>
          <w:p w14:paraId="1ACD6426"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2244</w:t>
            </w:r>
          </w:p>
        </w:tc>
        <w:tc>
          <w:tcPr>
            <w:tcW w:w="1828" w:type="dxa"/>
            <w:tcBorders>
              <w:top w:val="nil"/>
              <w:left w:val="nil"/>
              <w:bottom w:val="single" w:sz="4" w:space="0" w:color="auto"/>
              <w:right w:val="single" w:sz="4" w:space="0" w:color="auto"/>
            </w:tcBorders>
            <w:shd w:val="clear" w:color="auto" w:fill="auto"/>
            <w:noWrap/>
            <w:vAlign w:val="bottom"/>
            <w:hideMark/>
          </w:tcPr>
          <w:p w14:paraId="5487C93D" w14:textId="77777777" w:rsidR="00FE10ED" w:rsidRPr="00FE10ED" w:rsidRDefault="00FE10ED" w:rsidP="00FE10ED">
            <w:pPr>
              <w:spacing w:after="0" w:line="240" w:lineRule="auto"/>
              <w:rPr>
                <w:rFonts w:ascii="Cambria" w:eastAsia="Times New Roman" w:hAnsi="Cambria" w:cs="Calibri"/>
                <w:color w:val="000000"/>
                <w:sz w:val="20"/>
                <w:szCs w:val="20"/>
              </w:rPr>
            </w:pPr>
            <w:r w:rsidRPr="00FE10ED">
              <w:rPr>
                <w:rFonts w:ascii="Cambria" w:eastAsia="Times New Roman" w:hAnsi="Cambria" w:cs="Calibri"/>
                <w:color w:val="000000"/>
                <w:sz w:val="20"/>
                <w:szCs w:val="20"/>
              </w:rPr>
              <w:t xml:space="preserve">CS </w:t>
            </w:r>
            <w:proofErr w:type="spellStart"/>
            <w:r w:rsidRPr="00FE10ED">
              <w:rPr>
                <w:rFonts w:ascii="Cambria" w:eastAsia="Times New Roman" w:hAnsi="Cambria" w:cs="Calibri"/>
                <w:color w:val="000000"/>
                <w:sz w:val="20"/>
                <w:szCs w:val="20"/>
              </w:rPr>
              <w:t>Giurgiulești</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78401547"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2244</w:t>
            </w:r>
          </w:p>
        </w:tc>
        <w:tc>
          <w:tcPr>
            <w:tcW w:w="1620" w:type="dxa"/>
            <w:tcBorders>
              <w:top w:val="nil"/>
              <w:left w:val="nil"/>
              <w:bottom w:val="single" w:sz="4" w:space="0" w:color="auto"/>
              <w:right w:val="single" w:sz="4" w:space="0" w:color="auto"/>
            </w:tcBorders>
            <w:shd w:val="clear" w:color="auto" w:fill="auto"/>
            <w:noWrap/>
            <w:vAlign w:val="bottom"/>
            <w:hideMark/>
          </w:tcPr>
          <w:p w14:paraId="4D7D491E" w14:textId="77777777" w:rsidR="00FE10ED" w:rsidRPr="00FE10ED" w:rsidRDefault="00FE10ED" w:rsidP="00FE10ED">
            <w:pPr>
              <w:spacing w:after="0" w:line="240" w:lineRule="auto"/>
              <w:rPr>
                <w:rFonts w:ascii="Cambria" w:eastAsia="Times New Roman" w:hAnsi="Cambria" w:cs="Calibri"/>
                <w:color w:val="000000"/>
                <w:sz w:val="20"/>
                <w:szCs w:val="20"/>
              </w:rPr>
            </w:pPr>
            <w:proofErr w:type="spellStart"/>
            <w:r w:rsidRPr="00FE10ED">
              <w:rPr>
                <w:rFonts w:ascii="Cambria" w:eastAsia="Times New Roman" w:hAnsi="Cambria" w:cs="Calibri"/>
                <w:color w:val="000000"/>
                <w:sz w:val="20"/>
                <w:szCs w:val="20"/>
              </w:rPr>
              <w:t>Giurgiulești</w:t>
            </w:r>
            <w:proofErr w:type="spellEnd"/>
          </w:p>
        </w:tc>
      </w:tr>
      <w:tr w:rsidR="00FE10ED" w:rsidRPr="00FE10ED" w14:paraId="476826EE" w14:textId="77777777" w:rsidTr="00FE10ED">
        <w:trPr>
          <w:trHeight w:val="315"/>
        </w:trPr>
        <w:tc>
          <w:tcPr>
            <w:tcW w:w="1255" w:type="dxa"/>
            <w:vMerge/>
            <w:tcBorders>
              <w:top w:val="nil"/>
              <w:left w:val="single" w:sz="4" w:space="0" w:color="auto"/>
              <w:bottom w:val="single" w:sz="4" w:space="0" w:color="auto"/>
              <w:right w:val="single" w:sz="4" w:space="0" w:color="auto"/>
            </w:tcBorders>
            <w:vAlign w:val="center"/>
            <w:hideMark/>
          </w:tcPr>
          <w:p w14:paraId="4F877BD1" w14:textId="77777777" w:rsidR="00FE10ED" w:rsidRPr="00FE10ED" w:rsidRDefault="00FE10ED" w:rsidP="00FE10ED">
            <w:pPr>
              <w:spacing w:after="0" w:line="240" w:lineRule="auto"/>
              <w:rPr>
                <w:rFonts w:ascii="Cambria" w:eastAsia="Times New Roman" w:hAnsi="Cambria" w:cs="Calibri"/>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14:paraId="1BA5DB84" w14:textId="77777777" w:rsidR="00FE10ED" w:rsidRPr="00FE10ED" w:rsidRDefault="00FE10ED" w:rsidP="00FE10ED">
            <w:pPr>
              <w:spacing w:after="0" w:line="240" w:lineRule="auto"/>
              <w:rPr>
                <w:rFonts w:ascii="Cambria" w:eastAsia="Times New Roman" w:hAnsi="Cambria" w:cs="Calibri"/>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hideMark/>
          </w:tcPr>
          <w:p w14:paraId="44E32195" w14:textId="77777777" w:rsidR="00FE10ED" w:rsidRPr="00FE10ED" w:rsidRDefault="00FE10ED" w:rsidP="00FE10ED">
            <w:pPr>
              <w:spacing w:after="0" w:line="240" w:lineRule="auto"/>
              <w:rPr>
                <w:rFonts w:ascii="Cambria" w:eastAsia="Times New Roman" w:hAnsi="Cambria" w:cs="Calibri"/>
                <w:color w:val="000000"/>
                <w:sz w:val="20"/>
                <w:szCs w:val="20"/>
              </w:rPr>
            </w:pPr>
            <w:proofErr w:type="spellStart"/>
            <w:r w:rsidRPr="00FE10ED">
              <w:rPr>
                <w:rFonts w:ascii="Cambria" w:eastAsia="Times New Roman" w:hAnsi="Cambria" w:cs="Calibri"/>
                <w:color w:val="000000"/>
                <w:sz w:val="20"/>
                <w:szCs w:val="20"/>
              </w:rPr>
              <w:t>Larga</w:t>
            </w:r>
            <w:proofErr w:type="spellEnd"/>
            <w:r w:rsidRPr="00FE10ED">
              <w:rPr>
                <w:rFonts w:ascii="Cambria" w:eastAsia="Times New Roman" w:hAnsi="Cambria" w:cs="Calibri"/>
                <w:color w:val="000000"/>
                <w:sz w:val="20"/>
                <w:szCs w:val="20"/>
              </w:rPr>
              <w:t xml:space="preserve"> </w:t>
            </w:r>
            <w:proofErr w:type="spellStart"/>
            <w:r w:rsidRPr="00FE10ED">
              <w:rPr>
                <w:rFonts w:ascii="Cambria" w:eastAsia="Times New Roman" w:hAnsi="Cambria" w:cs="Calibri"/>
                <w:color w:val="000000"/>
                <w:sz w:val="20"/>
                <w:szCs w:val="20"/>
              </w:rPr>
              <w:t>Nouă</w:t>
            </w:r>
            <w:proofErr w:type="spellEnd"/>
          </w:p>
        </w:tc>
        <w:tc>
          <w:tcPr>
            <w:tcW w:w="1142" w:type="dxa"/>
            <w:tcBorders>
              <w:top w:val="nil"/>
              <w:left w:val="nil"/>
              <w:bottom w:val="single" w:sz="4" w:space="0" w:color="auto"/>
              <w:right w:val="single" w:sz="12" w:space="0" w:color="auto"/>
            </w:tcBorders>
            <w:shd w:val="clear" w:color="auto" w:fill="auto"/>
            <w:noWrap/>
            <w:vAlign w:val="bottom"/>
            <w:hideMark/>
          </w:tcPr>
          <w:p w14:paraId="588C27AB"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1170</w:t>
            </w:r>
          </w:p>
        </w:tc>
        <w:tc>
          <w:tcPr>
            <w:tcW w:w="1828" w:type="dxa"/>
            <w:tcBorders>
              <w:top w:val="nil"/>
              <w:left w:val="nil"/>
              <w:bottom w:val="single" w:sz="4" w:space="0" w:color="auto"/>
              <w:right w:val="single" w:sz="4" w:space="0" w:color="auto"/>
            </w:tcBorders>
            <w:shd w:val="clear" w:color="auto" w:fill="auto"/>
            <w:noWrap/>
            <w:vAlign w:val="bottom"/>
            <w:hideMark/>
          </w:tcPr>
          <w:p w14:paraId="13DAC375" w14:textId="77777777" w:rsidR="00FE10ED" w:rsidRPr="00FE10ED" w:rsidRDefault="00FE10ED" w:rsidP="00FE10ED">
            <w:pPr>
              <w:spacing w:after="0" w:line="240" w:lineRule="auto"/>
              <w:rPr>
                <w:rFonts w:ascii="Cambria" w:eastAsia="Times New Roman" w:hAnsi="Cambria" w:cs="Calibri"/>
                <w:color w:val="000000"/>
                <w:sz w:val="20"/>
                <w:szCs w:val="20"/>
              </w:rPr>
            </w:pPr>
            <w:r w:rsidRPr="00FE10ED">
              <w:rPr>
                <w:rFonts w:ascii="Cambria" w:eastAsia="Times New Roman" w:hAnsi="Cambria" w:cs="Calibri"/>
                <w:color w:val="000000"/>
                <w:sz w:val="20"/>
                <w:szCs w:val="20"/>
              </w:rPr>
              <w:t xml:space="preserve">CS </w:t>
            </w:r>
            <w:proofErr w:type="spellStart"/>
            <w:r w:rsidRPr="00FE10ED">
              <w:rPr>
                <w:rFonts w:ascii="Cambria" w:eastAsia="Times New Roman" w:hAnsi="Cambria" w:cs="Calibri"/>
                <w:color w:val="000000"/>
                <w:sz w:val="20"/>
                <w:szCs w:val="20"/>
              </w:rPr>
              <w:t>Larga</w:t>
            </w:r>
            <w:proofErr w:type="spellEnd"/>
            <w:r w:rsidRPr="00FE10ED">
              <w:rPr>
                <w:rFonts w:ascii="Cambria" w:eastAsia="Times New Roman" w:hAnsi="Cambria" w:cs="Calibri"/>
                <w:color w:val="000000"/>
                <w:sz w:val="20"/>
                <w:szCs w:val="20"/>
              </w:rPr>
              <w:t xml:space="preserve"> </w:t>
            </w:r>
            <w:proofErr w:type="spellStart"/>
            <w:r w:rsidRPr="00FE10ED">
              <w:rPr>
                <w:rFonts w:ascii="Cambria" w:eastAsia="Times New Roman" w:hAnsi="Cambria" w:cs="Calibri"/>
                <w:color w:val="000000"/>
                <w:sz w:val="20"/>
                <w:szCs w:val="20"/>
              </w:rPr>
              <w:t>Nouă</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4A892E67"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1170</w:t>
            </w:r>
          </w:p>
        </w:tc>
        <w:tc>
          <w:tcPr>
            <w:tcW w:w="1620" w:type="dxa"/>
            <w:tcBorders>
              <w:top w:val="nil"/>
              <w:left w:val="nil"/>
              <w:bottom w:val="single" w:sz="4" w:space="0" w:color="auto"/>
              <w:right w:val="single" w:sz="4" w:space="0" w:color="auto"/>
            </w:tcBorders>
            <w:shd w:val="clear" w:color="auto" w:fill="auto"/>
            <w:noWrap/>
            <w:vAlign w:val="bottom"/>
            <w:hideMark/>
          </w:tcPr>
          <w:p w14:paraId="0BC60987" w14:textId="77777777" w:rsidR="00FE10ED" w:rsidRPr="00FE10ED" w:rsidRDefault="00FE10ED" w:rsidP="00FE10ED">
            <w:pPr>
              <w:spacing w:after="0" w:line="240" w:lineRule="auto"/>
              <w:rPr>
                <w:rFonts w:ascii="Cambria" w:eastAsia="Times New Roman" w:hAnsi="Cambria" w:cs="Calibri"/>
                <w:color w:val="000000"/>
                <w:sz w:val="20"/>
                <w:szCs w:val="20"/>
              </w:rPr>
            </w:pPr>
            <w:proofErr w:type="spellStart"/>
            <w:r w:rsidRPr="00FE10ED">
              <w:rPr>
                <w:rFonts w:ascii="Cambria" w:eastAsia="Times New Roman" w:hAnsi="Cambria" w:cs="Calibri"/>
                <w:color w:val="000000"/>
                <w:sz w:val="20"/>
                <w:szCs w:val="20"/>
              </w:rPr>
              <w:t>Larga</w:t>
            </w:r>
            <w:proofErr w:type="spellEnd"/>
            <w:r w:rsidRPr="00FE10ED">
              <w:rPr>
                <w:rFonts w:ascii="Cambria" w:eastAsia="Times New Roman" w:hAnsi="Cambria" w:cs="Calibri"/>
                <w:color w:val="000000"/>
                <w:sz w:val="20"/>
                <w:szCs w:val="20"/>
              </w:rPr>
              <w:t xml:space="preserve"> </w:t>
            </w:r>
            <w:proofErr w:type="spellStart"/>
            <w:r w:rsidRPr="00FE10ED">
              <w:rPr>
                <w:rFonts w:ascii="Cambria" w:eastAsia="Times New Roman" w:hAnsi="Cambria" w:cs="Calibri"/>
                <w:color w:val="000000"/>
                <w:sz w:val="20"/>
                <w:szCs w:val="20"/>
              </w:rPr>
              <w:t>Nouă</w:t>
            </w:r>
            <w:proofErr w:type="spellEnd"/>
          </w:p>
        </w:tc>
      </w:tr>
      <w:tr w:rsidR="00FE10ED" w:rsidRPr="00FE10ED" w14:paraId="461323DC" w14:textId="77777777" w:rsidTr="00FE10ED">
        <w:trPr>
          <w:trHeight w:val="315"/>
        </w:trPr>
        <w:tc>
          <w:tcPr>
            <w:tcW w:w="1255" w:type="dxa"/>
            <w:vMerge/>
            <w:tcBorders>
              <w:top w:val="nil"/>
              <w:left w:val="single" w:sz="4" w:space="0" w:color="auto"/>
              <w:bottom w:val="single" w:sz="4" w:space="0" w:color="auto"/>
              <w:right w:val="single" w:sz="4" w:space="0" w:color="auto"/>
            </w:tcBorders>
            <w:vAlign w:val="center"/>
            <w:hideMark/>
          </w:tcPr>
          <w:p w14:paraId="01AA5CB8" w14:textId="77777777" w:rsidR="00FE10ED" w:rsidRPr="00FE10ED" w:rsidRDefault="00FE10ED" w:rsidP="00FE10ED">
            <w:pPr>
              <w:spacing w:after="0" w:line="240" w:lineRule="auto"/>
              <w:rPr>
                <w:rFonts w:ascii="Cambria" w:eastAsia="Times New Roman" w:hAnsi="Cambria" w:cs="Calibri"/>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14:paraId="7FB3B3AA" w14:textId="77777777" w:rsidR="00FE10ED" w:rsidRPr="00FE10ED" w:rsidRDefault="00FE10ED" w:rsidP="00FE10ED">
            <w:pPr>
              <w:spacing w:after="0" w:line="240" w:lineRule="auto"/>
              <w:rPr>
                <w:rFonts w:ascii="Cambria" w:eastAsia="Times New Roman" w:hAnsi="Cambria" w:cs="Calibri"/>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hideMark/>
          </w:tcPr>
          <w:p w14:paraId="2C008323" w14:textId="77777777" w:rsidR="00FE10ED" w:rsidRPr="00FE10ED" w:rsidRDefault="00FE10ED" w:rsidP="00FE10ED">
            <w:pPr>
              <w:spacing w:after="0" w:line="240" w:lineRule="auto"/>
              <w:rPr>
                <w:rFonts w:ascii="Cambria" w:eastAsia="Times New Roman" w:hAnsi="Cambria" w:cs="Calibri"/>
                <w:color w:val="000000"/>
                <w:sz w:val="20"/>
                <w:szCs w:val="20"/>
              </w:rPr>
            </w:pPr>
            <w:proofErr w:type="spellStart"/>
            <w:r w:rsidRPr="00FE10ED">
              <w:rPr>
                <w:rFonts w:ascii="Cambria" w:eastAsia="Times New Roman" w:hAnsi="Cambria" w:cs="Calibri"/>
                <w:color w:val="000000"/>
                <w:sz w:val="20"/>
                <w:szCs w:val="20"/>
              </w:rPr>
              <w:t>Moscovei</w:t>
            </w:r>
            <w:proofErr w:type="spellEnd"/>
          </w:p>
        </w:tc>
        <w:tc>
          <w:tcPr>
            <w:tcW w:w="1142" w:type="dxa"/>
            <w:tcBorders>
              <w:top w:val="nil"/>
              <w:left w:val="nil"/>
              <w:bottom w:val="single" w:sz="4" w:space="0" w:color="auto"/>
              <w:right w:val="single" w:sz="12" w:space="0" w:color="auto"/>
            </w:tcBorders>
            <w:shd w:val="clear" w:color="auto" w:fill="auto"/>
            <w:noWrap/>
            <w:vAlign w:val="bottom"/>
            <w:hideMark/>
          </w:tcPr>
          <w:p w14:paraId="2AB396D4"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2174</w:t>
            </w:r>
          </w:p>
        </w:tc>
        <w:tc>
          <w:tcPr>
            <w:tcW w:w="1828" w:type="dxa"/>
            <w:tcBorders>
              <w:top w:val="nil"/>
              <w:left w:val="nil"/>
              <w:bottom w:val="single" w:sz="4" w:space="0" w:color="auto"/>
              <w:right w:val="single" w:sz="4" w:space="0" w:color="auto"/>
            </w:tcBorders>
            <w:shd w:val="clear" w:color="auto" w:fill="auto"/>
            <w:noWrap/>
            <w:vAlign w:val="bottom"/>
            <w:hideMark/>
          </w:tcPr>
          <w:p w14:paraId="46AE16EF" w14:textId="77777777" w:rsidR="00FE10ED" w:rsidRPr="00FE10ED" w:rsidRDefault="00FE10ED" w:rsidP="00FE10ED">
            <w:pPr>
              <w:spacing w:after="0" w:line="240" w:lineRule="auto"/>
              <w:rPr>
                <w:rFonts w:ascii="Cambria" w:eastAsia="Times New Roman" w:hAnsi="Cambria" w:cs="Calibri"/>
                <w:color w:val="000000"/>
                <w:sz w:val="20"/>
                <w:szCs w:val="20"/>
              </w:rPr>
            </w:pPr>
            <w:r w:rsidRPr="00FE10ED">
              <w:rPr>
                <w:rFonts w:ascii="Cambria" w:eastAsia="Times New Roman" w:hAnsi="Cambria" w:cs="Calibri"/>
                <w:color w:val="000000"/>
                <w:sz w:val="20"/>
                <w:szCs w:val="20"/>
              </w:rPr>
              <w:t xml:space="preserve">CS </w:t>
            </w:r>
            <w:proofErr w:type="spellStart"/>
            <w:r w:rsidRPr="00FE10ED">
              <w:rPr>
                <w:rFonts w:ascii="Cambria" w:eastAsia="Times New Roman" w:hAnsi="Cambria" w:cs="Calibri"/>
                <w:color w:val="000000"/>
                <w:sz w:val="20"/>
                <w:szCs w:val="20"/>
              </w:rPr>
              <w:t>Moscovei</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1FB2B973"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2174</w:t>
            </w:r>
          </w:p>
        </w:tc>
        <w:tc>
          <w:tcPr>
            <w:tcW w:w="1620" w:type="dxa"/>
            <w:tcBorders>
              <w:top w:val="nil"/>
              <w:left w:val="nil"/>
              <w:bottom w:val="single" w:sz="4" w:space="0" w:color="auto"/>
              <w:right w:val="single" w:sz="4" w:space="0" w:color="auto"/>
            </w:tcBorders>
            <w:shd w:val="clear" w:color="auto" w:fill="auto"/>
            <w:noWrap/>
            <w:vAlign w:val="bottom"/>
            <w:hideMark/>
          </w:tcPr>
          <w:p w14:paraId="26813676" w14:textId="77777777" w:rsidR="00FE10ED" w:rsidRPr="00FE10ED" w:rsidRDefault="00FE10ED" w:rsidP="00FE10ED">
            <w:pPr>
              <w:spacing w:after="0" w:line="240" w:lineRule="auto"/>
              <w:rPr>
                <w:rFonts w:ascii="Cambria" w:eastAsia="Times New Roman" w:hAnsi="Cambria" w:cs="Calibri"/>
                <w:color w:val="000000"/>
                <w:sz w:val="20"/>
                <w:szCs w:val="20"/>
              </w:rPr>
            </w:pPr>
            <w:proofErr w:type="spellStart"/>
            <w:r w:rsidRPr="00FE10ED">
              <w:rPr>
                <w:rFonts w:ascii="Cambria" w:eastAsia="Times New Roman" w:hAnsi="Cambria" w:cs="Calibri"/>
                <w:color w:val="000000"/>
                <w:sz w:val="20"/>
                <w:szCs w:val="20"/>
              </w:rPr>
              <w:t>Moscovei</w:t>
            </w:r>
            <w:proofErr w:type="spellEnd"/>
          </w:p>
        </w:tc>
      </w:tr>
      <w:tr w:rsidR="00FE10ED" w:rsidRPr="00FE10ED" w14:paraId="5514C3D7" w14:textId="77777777" w:rsidTr="00FE10ED">
        <w:trPr>
          <w:trHeight w:val="315"/>
        </w:trPr>
        <w:tc>
          <w:tcPr>
            <w:tcW w:w="9895"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705A58FD" w14:textId="77777777" w:rsidR="00FE10ED" w:rsidRPr="00FE10ED" w:rsidRDefault="00FE10ED" w:rsidP="00FE10ED">
            <w:pPr>
              <w:spacing w:after="0" w:line="240" w:lineRule="auto"/>
              <w:rPr>
                <w:rFonts w:ascii="Cambria" w:eastAsia="Times New Roman" w:hAnsi="Cambria" w:cs="Calibri"/>
                <w:b/>
                <w:bCs/>
                <w:color w:val="000000"/>
                <w:sz w:val="20"/>
                <w:szCs w:val="20"/>
              </w:rPr>
            </w:pPr>
            <w:proofErr w:type="spellStart"/>
            <w:r w:rsidRPr="00FE10ED">
              <w:rPr>
                <w:rFonts w:ascii="Cambria" w:eastAsia="Times New Roman" w:hAnsi="Cambria" w:cs="Calibri"/>
                <w:b/>
                <w:bCs/>
                <w:color w:val="000000"/>
                <w:sz w:val="20"/>
                <w:szCs w:val="20"/>
              </w:rPr>
              <w:t>Raionul</w:t>
            </w:r>
            <w:proofErr w:type="spellEnd"/>
            <w:r w:rsidRPr="00FE10ED">
              <w:rPr>
                <w:rFonts w:ascii="Cambria" w:eastAsia="Times New Roman" w:hAnsi="Cambria" w:cs="Calibri"/>
                <w:b/>
                <w:bCs/>
                <w:color w:val="000000"/>
                <w:sz w:val="20"/>
                <w:szCs w:val="20"/>
              </w:rPr>
              <w:t xml:space="preserve"> </w:t>
            </w:r>
            <w:proofErr w:type="spellStart"/>
            <w:r w:rsidRPr="00FE10ED">
              <w:rPr>
                <w:rFonts w:ascii="Cambria" w:eastAsia="Times New Roman" w:hAnsi="Cambria" w:cs="Calibri"/>
                <w:b/>
                <w:bCs/>
                <w:color w:val="000000"/>
                <w:sz w:val="20"/>
                <w:szCs w:val="20"/>
              </w:rPr>
              <w:t>Cantemir</w:t>
            </w:r>
            <w:proofErr w:type="spellEnd"/>
          </w:p>
        </w:tc>
      </w:tr>
      <w:tr w:rsidR="00FE10ED" w:rsidRPr="00FE10ED" w14:paraId="067F7744" w14:textId="77777777" w:rsidTr="00FE10ED">
        <w:trPr>
          <w:trHeight w:val="315"/>
        </w:trPr>
        <w:tc>
          <w:tcPr>
            <w:tcW w:w="12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A9F888" w14:textId="77777777" w:rsidR="00FE10ED" w:rsidRPr="00FE10ED" w:rsidRDefault="00FE10ED" w:rsidP="00FE10ED">
            <w:pPr>
              <w:spacing w:after="0" w:line="240" w:lineRule="auto"/>
              <w:jc w:val="center"/>
              <w:rPr>
                <w:rFonts w:ascii="Cambria" w:eastAsia="Times New Roman" w:hAnsi="Cambria" w:cs="Calibri"/>
                <w:color w:val="000000"/>
                <w:sz w:val="20"/>
                <w:szCs w:val="20"/>
              </w:rPr>
            </w:pPr>
            <w:r w:rsidRPr="00FE10ED">
              <w:rPr>
                <w:rFonts w:ascii="Cambria" w:eastAsia="Times New Roman" w:hAnsi="Cambria" w:cs="Calibri"/>
                <w:color w:val="000000"/>
                <w:sz w:val="20"/>
                <w:szCs w:val="20"/>
              </w:rPr>
              <w:t xml:space="preserve">SR </w:t>
            </w:r>
            <w:proofErr w:type="spellStart"/>
            <w:r w:rsidRPr="00FE10ED">
              <w:rPr>
                <w:rFonts w:ascii="Cambria" w:eastAsia="Times New Roman" w:hAnsi="Cambria" w:cs="Calibri"/>
                <w:color w:val="000000"/>
                <w:sz w:val="20"/>
                <w:szCs w:val="20"/>
              </w:rPr>
              <w:t>Cantemir</w:t>
            </w:r>
            <w:proofErr w:type="spellEnd"/>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B042B0" w14:textId="77777777" w:rsidR="00FE10ED" w:rsidRPr="00FE10ED" w:rsidRDefault="00FE10ED" w:rsidP="00FE10ED">
            <w:pPr>
              <w:spacing w:after="0" w:line="240" w:lineRule="auto"/>
              <w:jc w:val="center"/>
              <w:rPr>
                <w:rFonts w:ascii="Cambria" w:eastAsia="Times New Roman" w:hAnsi="Cambria" w:cs="Calibri"/>
                <w:color w:val="000000"/>
                <w:sz w:val="20"/>
                <w:szCs w:val="20"/>
              </w:rPr>
            </w:pPr>
            <w:r w:rsidRPr="00FE10ED">
              <w:rPr>
                <w:rFonts w:ascii="Cambria" w:eastAsia="Times New Roman" w:hAnsi="Cambria" w:cs="Calibri"/>
                <w:color w:val="000000"/>
                <w:sz w:val="20"/>
                <w:szCs w:val="20"/>
              </w:rPr>
              <w:t>10838</w:t>
            </w:r>
          </w:p>
        </w:tc>
        <w:tc>
          <w:tcPr>
            <w:tcW w:w="1620" w:type="dxa"/>
            <w:tcBorders>
              <w:top w:val="nil"/>
              <w:left w:val="nil"/>
              <w:bottom w:val="single" w:sz="4" w:space="0" w:color="auto"/>
              <w:right w:val="single" w:sz="4" w:space="0" w:color="auto"/>
            </w:tcBorders>
            <w:shd w:val="clear" w:color="auto" w:fill="auto"/>
            <w:noWrap/>
            <w:vAlign w:val="bottom"/>
            <w:hideMark/>
          </w:tcPr>
          <w:p w14:paraId="43FB2624" w14:textId="77777777" w:rsidR="00FE10ED" w:rsidRPr="00FE10ED" w:rsidRDefault="00FE10ED" w:rsidP="00FE10ED">
            <w:pPr>
              <w:spacing w:after="0" w:line="240" w:lineRule="auto"/>
              <w:rPr>
                <w:rFonts w:ascii="Cambria" w:eastAsia="Times New Roman" w:hAnsi="Cambria" w:cs="Calibri"/>
                <w:color w:val="000000"/>
                <w:sz w:val="20"/>
                <w:szCs w:val="20"/>
              </w:rPr>
            </w:pPr>
            <w:r w:rsidRPr="00FE10ED">
              <w:rPr>
                <w:rFonts w:ascii="Cambria" w:eastAsia="Times New Roman" w:hAnsi="Cambria" w:cs="Calibri"/>
                <w:color w:val="000000"/>
                <w:sz w:val="20"/>
                <w:szCs w:val="20"/>
              </w:rPr>
              <w:t xml:space="preserve">Or. </w:t>
            </w:r>
            <w:proofErr w:type="spellStart"/>
            <w:r w:rsidRPr="00FE10ED">
              <w:rPr>
                <w:rFonts w:ascii="Cambria" w:eastAsia="Times New Roman" w:hAnsi="Cambria" w:cs="Calibri"/>
                <w:color w:val="000000"/>
                <w:sz w:val="20"/>
                <w:szCs w:val="20"/>
              </w:rPr>
              <w:t>Cantemir</w:t>
            </w:r>
            <w:proofErr w:type="spellEnd"/>
          </w:p>
        </w:tc>
        <w:tc>
          <w:tcPr>
            <w:tcW w:w="1142" w:type="dxa"/>
            <w:tcBorders>
              <w:top w:val="nil"/>
              <w:left w:val="nil"/>
              <w:bottom w:val="single" w:sz="4" w:space="0" w:color="auto"/>
              <w:right w:val="single" w:sz="12" w:space="0" w:color="auto"/>
            </w:tcBorders>
            <w:shd w:val="clear" w:color="auto" w:fill="auto"/>
            <w:noWrap/>
            <w:vAlign w:val="bottom"/>
            <w:hideMark/>
          </w:tcPr>
          <w:p w14:paraId="14F30281"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3429</w:t>
            </w:r>
          </w:p>
        </w:tc>
        <w:tc>
          <w:tcPr>
            <w:tcW w:w="1828" w:type="dxa"/>
            <w:tcBorders>
              <w:top w:val="nil"/>
              <w:left w:val="nil"/>
              <w:bottom w:val="single" w:sz="4" w:space="0" w:color="auto"/>
              <w:right w:val="single" w:sz="4" w:space="0" w:color="auto"/>
            </w:tcBorders>
            <w:shd w:val="clear" w:color="auto" w:fill="auto"/>
            <w:noWrap/>
            <w:vAlign w:val="bottom"/>
            <w:hideMark/>
          </w:tcPr>
          <w:p w14:paraId="49B3D705" w14:textId="77777777" w:rsidR="00FE10ED" w:rsidRPr="00FE10ED" w:rsidRDefault="00FE10ED" w:rsidP="00FE10ED">
            <w:pPr>
              <w:spacing w:after="0" w:line="240" w:lineRule="auto"/>
              <w:rPr>
                <w:rFonts w:ascii="Cambria" w:eastAsia="Times New Roman" w:hAnsi="Cambria" w:cs="Calibri"/>
                <w:color w:val="000000"/>
                <w:sz w:val="20"/>
                <w:szCs w:val="20"/>
              </w:rPr>
            </w:pPr>
            <w:r w:rsidRPr="00FE10ED">
              <w:rPr>
                <w:rFonts w:ascii="Cambria" w:eastAsia="Times New Roman" w:hAnsi="Cambria" w:cs="Calibri"/>
                <w:color w:val="000000"/>
                <w:sz w:val="20"/>
                <w:szCs w:val="20"/>
              </w:rPr>
              <w:t xml:space="preserve">CS </w:t>
            </w:r>
            <w:proofErr w:type="gramStart"/>
            <w:r w:rsidRPr="00FE10ED">
              <w:rPr>
                <w:rFonts w:ascii="Cambria" w:eastAsia="Times New Roman" w:hAnsi="Cambria" w:cs="Calibri"/>
                <w:color w:val="000000"/>
                <w:sz w:val="20"/>
                <w:szCs w:val="20"/>
              </w:rPr>
              <w:t>Or</w:t>
            </w:r>
            <w:proofErr w:type="gramEnd"/>
            <w:r w:rsidRPr="00FE10ED">
              <w:rPr>
                <w:rFonts w:ascii="Cambria" w:eastAsia="Times New Roman" w:hAnsi="Cambria" w:cs="Calibri"/>
                <w:color w:val="000000"/>
                <w:sz w:val="20"/>
                <w:szCs w:val="20"/>
              </w:rPr>
              <w:t xml:space="preserve">. </w:t>
            </w:r>
            <w:proofErr w:type="spellStart"/>
            <w:r w:rsidRPr="00FE10ED">
              <w:rPr>
                <w:rFonts w:ascii="Cambria" w:eastAsia="Times New Roman" w:hAnsi="Cambria" w:cs="Calibri"/>
                <w:color w:val="000000"/>
                <w:sz w:val="20"/>
                <w:szCs w:val="20"/>
              </w:rPr>
              <w:t>Cantemir</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134CB196"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3429</w:t>
            </w:r>
          </w:p>
        </w:tc>
        <w:tc>
          <w:tcPr>
            <w:tcW w:w="1620" w:type="dxa"/>
            <w:tcBorders>
              <w:top w:val="nil"/>
              <w:left w:val="nil"/>
              <w:bottom w:val="single" w:sz="4" w:space="0" w:color="auto"/>
              <w:right w:val="single" w:sz="4" w:space="0" w:color="auto"/>
            </w:tcBorders>
            <w:shd w:val="clear" w:color="auto" w:fill="auto"/>
            <w:noWrap/>
            <w:vAlign w:val="bottom"/>
            <w:hideMark/>
          </w:tcPr>
          <w:p w14:paraId="00458802" w14:textId="77777777" w:rsidR="00FE10ED" w:rsidRPr="00FE10ED" w:rsidRDefault="00FE10ED" w:rsidP="00FE10ED">
            <w:pPr>
              <w:spacing w:after="0" w:line="240" w:lineRule="auto"/>
              <w:rPr>
                <w:rFonts w:ascii="Cambria" w:eastAsia="Times New Roman" w:hAnsi="Cambria" w:cs="Calibri"/>
                <w:color w:val="000000"/>
                <w:sz w:val="20"/>
                <w:szCs w:val="20"/>
              </w:rPr>
            </w:pPr>
            <w:r w:rsidRPr="00FE10ED">
              <w:rPr>
                <w:rFonts w:ascii="Cambria" w:eastAsia="Times New Roman" w:hAnsi="Cambria" w:cs="Calibri"/>
                <w:color w:val="000000"/>
                <w:sz w:val="20"/>
                <w:szCs w:val="20"/>
              </w:rPr>
              <w:t xml:space="preserve">Or. </w:t>
            </w:r>
            <w:proofErr w:type="spellStart"/>
            <w:r w:rsidRPr="00FE10ED">
              <w:rPr>
                <w:rFonts w:ascii="Cambria" w:eastAsia="Times New Roman" w:hAnsi="Cambria" w:cs="Calibri"/>
                <w:color w:val="000000"/>
                <w:sz w:val="20"/>
                <w:szCs w:val="20"/>
              </w:rPr>
              <w:t>Cantemir</w:t>
            </w:r>
            <w:proofErr w:type="spellEnd"/>
          </w:p>
        </w:tc>
      </w:tr>
      <w:tr w:rsidR="00FE10ED" w:rsidRPr="00FE10ED" w14:paraId="5690E197" w14:textId="77777777" w:rsidTr="00FE10ED">
        <w:trPr>
          <w:trHeight w:val="315"/>
        </w:trPr>
        <w:tc>
          <w:tcPr>
            <w:tcW w:w="1255" w:type="dxa"/>
            <w:vMerge/>
            <w:tcBorders>
              <w:top w:val="nil"/>
              <w:left w:val="single" w:sz="4" w:space="0" w:color="auto"/>
              <w:bottom w:val="single" w:sz="4" w:space="0" w:color="auto"/>
              <w:right w:val="single" w:sz="4" w:space="0" w:color="auto"/>
            </w:tcBorders>
            <w:vAlign w:val="center"/>
            <w:hideMark/>
          </w:tcPr>
          <w:p w14:paraId="630F2A91" w14:textId="77777777" w:rsidR="00FE10ED" w:rsidRPr="00FE10ED" w:rsidRDefault="00FE10ED" w:rsidP="00FE10ED">
            <w:pPr>
              <w:spacing w:after="0" w:line="240" w:lineRule="auto"/>
              <w:rPr>
                <w:rFonts w:ascii="Cambria" w:eastAsia="Times New Roman" w:hAnsi="Cambria" w:cs="Calibri"/>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14:paraId="57E0F419" w14:textId="77777777" w:rsidR="00FE10ED" w:rsidRPr="00FE10ED" w:rsidRDefault="00FE10ED" w:rsidP="00FE10ED">
            <w:pPr>
              <w:spacing w:after="0" w:line="240" w:lineRule="auto"/>
              <w:rPr>
                <w:rFonts w:ascii="Cambria" w:eastAsia="Times New Roman" w:hAnsi="Cambria" w:cs="Calibri"/>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hideMark/>
          </w:tcPr>
          <w:p w14:paraId="6C013A99" w14:textId="77777777" w:rsidR="00FE10ED" w:rsidRPr="00FE10ED" w:rsidRDefault="00FE10ED" w:rsidP="00FE10ED">
            <w:pPr>
              <w:spacing w:after="0" w:line="240" w:lineRule="auto"/>
              <w:rPr>
                <w:rFonts w:ascii="Cambria" w:eastAsia="Times New Roman" w:hAnsi="Cambria" w:cs="Calibri"/>
                <w:color w:val="000000"/>
                <w:sz w:val="20"/>
                <w:szCs w:val="20"/>
              </w:rPr>
            </w:pPr>
            <w:proofErr w:type="spellStart"/>
            <w:r w:rsidRPr="00FE10ED">
              <w:rPr>
                <w:rFonts w:ascii="Cambria" w:eastAsia="Times New Roman" w:hAnsi="Cambria" w:cs="Calibri"/>
                <w:color w:val="000000"/>
                <w:sz w:val="20"/>
                <w:szCs w:val="20"/>
              </w:rPr>
              <w:t>Baimaclia</w:t>
            </w:r>
            <w:proofErr w:type="spellEnd"/>
          </w:p>
        </w:tc>
        <w:tc>
          <w:tcPr>
            <w:tcW w:w="1142" w:type="dxa"/>
            <w:tcBorders>
              <w:top w:val="nil"/>
              <w:left w:val="nil"/>
              <w:bottom w:val="single" w:sz="4" w:space="0" w:color="auto"/>
              <w:right w:val="single" w:sz="12" w:space="0" w:color="auto"/>
            </w:tcBorders>
            <w:shd w:val="clear" w:color="auto" w:fill="auto"/>
            <w:noWrap/>
            <w:vAlign w:val="bottom"/>
            <w:hideMark/>
          </w:tcPr>
          <w:p w14:paraId="0631DF6B"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1934</w:t>
            </w:r>
          </w:p>
        </w:tc>
        <w:tc>
          <w:tcPr>
            <w:tcW w:w="1828" w:type="dxa"/>
            <w:tcBorders>
              <w:top w:val="nil"/>
              <w:left w:val="nil"/>
              <w:bottom w:val="single" w:sz="4" w:space="0" w:color="auto"/>
              <w:right w:val="single" w:sz="4" w:space="0" w:color="auto"/>
            </w:tcBorders>
            <w:shd w:val="clear" w:color="auto" w:fill="auto"/>
            <w:noWrap/>
            <w:vAlign w:val="bottom"/>
            <w:hideMark/>
          </w:tcPr>
          <w:p w14:paraId="4254CBA3" w14:textId="77777777" w:rsidR="00FE10ED" w:rsidRPr="00FE10ED" w:rsidRDefault="00FE10ED" w:rsidP="00FE10ED">
            <w:pPr>
              <w:spacing w:after="0" w:line="240" w:lineRule="auto"/>
              <w:rPr>
                <w:rFonts w:ascii="Cambria" w:eastAsia="Times New Roman" w:hAnsi="Cambria" w:cs="Calibri"/>
                <w:color w:val="000000"/>
                <w:sz w:val="20"/>
                <w:szCs w:val="20"/>
              </w:rPr>
            </w:pPr>
            <w:r w:rsidRPr="00FE10ED">
              <w:rPr>
                <w:rFonts w:ascii="Cambria" w:eastAsia="Times New Roman" w:hAnsi="Cambria" w:cs="Calibri"/>
                <w:color w:val="000000"/>
                <w:sz w:val="20"/>
                <w:szCs w:val="20"/>
              </w:rPr>
              <w:t xml:space="preserve">CS </w:t>
            </w:r>
            <w:proofErr w:type="spellStart"/>
            <w:r w:rsidRPr="00FE10ED">
              <w:rPr>
                <w:rFonts w:ascii="Cambria" w:eastAsia="Times New Roman" w:hAnsi="Cambria" w:cs="Calibri"/>
                <w:color w:val="000000"/>
                <w:sz w:val="20"/>
                <w:szCs w:val="20"/>
              </w:rPr>
              <w:t>Baimaclia</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4A14F5CB"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1934</w:t>
            </w:r>
          </w:p>
        </w:tc>
        <w:tc>
          <w:tcPr>
            <w:tcW w:w="1620" w:type="dxa"/>
            <w:tcBorders>
              <w:top w:val="nil"/>
              <w:left w:val="nil"/>
              <w:bottom w:val="single" w:sz="4" w:space="0" w:color="auto"/>
              <w:right w:val="single" w:sz="4" w:space="0" w:color="auto"/>
            </w:tcBorders>
            <w:shd w:val="clear" w:color="auto" w:fill="auto"/>
            <w:noWrap/>
            <w:vAlign w:val="bottom"/>
            <w:hideMark/>
          </w:tcPr>
          <w:p w14:paraId="212654D3" w14:textId="77777777" w:rsidR="00FE10ED" w:rsidRPr="00FE10ED" w:rsidRDefault="00FE10ED" w:rsidP="00FE10ED">
            <w:pPr>
              <w:spacing w:after="0" w:line="240" w:lineRule="auto"/>
              <w:rPr>
                <w:rFonts w:ascii="Cambria" w:eastAsia="Times New Roman" w:hAnsi="Cambria" w:cs="Calibri"/>
                <w:color w:val="000000"/>
                <w:sz w:val="20"/>
                <w:szCs w:val="20"/>
              </w:rPr>
            </w:pPr>
            <w:proofErr w:type="spellStart"/>
            <w:r w:rsidRPr="00FE10ED">
              <w:rPr>
                <w:rFonts w:ascii="Cambria" w:eastAsia="Times New Roman" w:hAnsi="Cambria" w:cs="Calibri"/>
                <w:color w:val="000000"/>
                <w:sz w:val="20"/>
                <w:szCs w:val="20"/>
              </w:rPr>
              <w:t>Baimaclia</w:t>
            </w:r>
            <w:proofErr w:type="spellEnd"/>
          </w:p>
        </w:tc>
      </w:tr>
      <w:tr w:rsidR="00FE10ED" w:rsidRPr="00FE10ED" w14:paraId="3FA5A91B" w14:textId="77777777" w:rsidTr="00FE10ED">
        <w:trPr>
          <w:trHeight w:val="315"/>
        </w:trPr>
        <w:tc>
          <w:tcPr>
            <w:tcW w:w="1255" w:type="dxa"/>
            <w:vMerge/>
            <w:tcBorders>
              <w:top w:val="nil"/>
              <w:left w:val="single" w:sz="4" w:space="0" w:color="auto"/>
              <w:bottom w:val="single" w:sz="4" w:space="0" w:color="auto"/>
              <w:right w:val="single" w:sz="4" w:space="0" w:color="auto"/>
            </w:tcBorders>
            <w:vAlign w:val="center"/>
            <w:hideMark/>
          </w:tcPr>
          <w:p w14:paraId="08CEFFBC" w14:textId="77777777" w:rsidR="00FE10ED" w:rsidRPr="00FE10ED" w:rsidRDefault="00FE10ED" w:rsidP="00FE10ED">
            <w:pPr>
              <w:spacing w:after="0" w:line="240" w:lineRule="auto"/>
              <w:rPr>
                <w:rFonts w:ascii="Cambria" w:eastAsia="Times New Roman" w:hAnsi="Cambria" w:cs="Calibri"/>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14:paraId="08357AB0" w14:textId="77777777" w:rsidR="00FE10ED" w:rsidRPr="00FE10ED" w:rsidRDefault="00FE10ED" w:rsidP="00FE10ED">
            <w:pPr>
              <w:spacing w:after="0" w:line="240" w:lineRule="auto"/>
              <w:rPr>
                <w:rFonts w:ascii="Cambria" w:eastAsia="Times New Roman" w:hAnsi="Cambria" w:cs="Calibri"/>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hideMark/>
          </w:tcPr>
          <w:p w14:paraId="06B05C91" w14:textId="77777777" w:rsidR="00FE10ED" w:rsidRPr="00FE10ED" w:rsidRDefault="00FE10ED" w:rsidP="00FE10ED">
            <w:pPr>
              <w:spacing w:after="0" w:line="240" w:lineRule="auto"/>
              <w:rPr>
                <w:rFonts w:ascii="Cambria" w:eastAsia="Times New Roman" w:hAnsi="Cambria" w:cs="Calibri"/>
                <w:color w:val="000000"/>
                <w:sz w:val="20"/>
                <w:szCs w:val="20"/>
              </w:rPr>
            </w:pPr>
            <w:proofErr w:type="spellStart"/>
            <w:r w:rsidRPr="00FE10ED">
              <w:rPr>
                <w:rFonts w:ascii="Cambria" w:eastAsia="Times New Roman" w:hAnsi="Cambria" w:cs="Calibri"/>
                <w:color w:val="000000"/>
                <w:sz w:val="20"/>
                <w:szCs w:val="20"/>
              </w:rPr>
              <w:t>Cociulia</w:t>
            </w:r>
            <w:proofErr w:type="spellEnd"/>
          </w:p>
        </w:tc>
        <w:tc>
          <w:tcPr>
            <w:tcW w:w="1142" w:type="dxa"/>
            <w:tcBorders>
              <w:top w:val="nil"/>
              <w:left w:val="nil"/>
              <w:bottom w:val="single" w:sz="4" w:space="0" w:color="auto"/>
              <w:right w:val="single" w:sz="12" w:space="0" w:color="auto"/>
            </w:tcBorders>
            <w:shd w:val="clear" w:color="auto" w:fill="auto"/>
            <w:noWrap/>
            <w:vAlign w:val="bottom"/>
            <w:hideMark/>
          </w:tcPr>
          <w:p w14:paraId="36DBD875"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2226</w:t>
            </w:r>
          </w:p>
        </w:tc>
        <w:tc>
          <w:tcPr>
            <w:tcW w:w="1828" w:type="dxa"/>
            <w:tcBorders>
              <w:top w:val="nil"/>
              <w:left w:val="nil"/>
              <w:bottom w:val="single" w:sz="4" w:space="0" w:color="auto"/>
              <w:right w:val="single" w:sz="4" w:space="0" w:color="auto"/>
            </w:tcBorders>
            <w:shd w:val="clear" w:color="auto" w:fill="auto"/>
            <w:noWrap/>
            <w:vAlign w:val="bottom"/>
            <w:hideMark/>
          </w:tcPr>
          <w:p w14:paraId="2B0BD2C4" w14:textId="77777777" w:rsidR="00FE10ED" w:rsidRPr="00FE10ED" w:rsidRDefault="00FE10ED" w:rsidP="00FE10ED">
            <w:pPr>
              <w:spacing w:after="0" w:line="240" w:lineRule="auto"/>
              <w:rPr>
                <w:rFonts w:ascii="Cambria" w:eastAsia="Times New Roman" w:hAnsi="Cambria" w:cs="Calibri"/>
                <w:color w:val="000000"/>
                <w:sz w:val="20"/>
                <w:szCs w:val="20"/>
              </w:rPr>
            </w:pPr>
            <w:r w:rsidRPr="00FE10ED">
              <w:rPr>
                <w:rFonts w:ascii="Cambria" w:eastAsia="Times New Roman" w:hAnsi="Cambria" w:cs="Calibri"/>
                <w:color w:val="000000"/>
                <w:sz w:val="20"/>
                <w:szCs w:val="20"/>
              </w:rPr>
              <w:t xml:space="preserve">CS </w:t>
            </w:r>
            <w:proofErr w:type="spellStart"/>
            <w:r w:rsidRPr="00FE10ED">
              <w:rPr>
                <w:rFonts w:ascii="Cambria" w:eastAsia="Times New Roman" w:hAnsi="Cambria" w:cs="Calibri"/>
                <w:color w:val="000000"/>
                <w:sz w:val="20"/>
                <w:szCs w:val="20"/>
              </w:rPr>
              <w:t>Cociulia</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7FA184B0"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2226</w:t>
            </w:r>
          </w:p>
        </w:tc>
        <w:tc>
          <w:tcPr>
            <w:tcW w:w="1620" w:type="dxa"/>
            <w:tcBorders>
              <w:top w:val="nil"/>
              <w:left w:val="nil"/>
              <w:bottom w:val="single" w:sz="4" w:space="0" w:color="auto"/>
              <w:right w:val="single" w:sz="4" w:space="0" w:color="auto"/>
            </w:tcBorders>
            <w:shd w:val="clear" w:color="auto" w:fill="auto"/>
            <w:noWrap/>
            <w:vAlign w:val="bottom"/>
            <w:hideMark/>
          </w:tcPr>
          <w:p w14:paraId="726C4BD2" w14:textId="77777777" w:rsidR="00FE10ED" w:rsidRPr="00FE10ED" w:rsidRDefault="00FE10ED" w:rsidP="00FE10ED">
            <w:pPr>
              <w:spacing w:after="0" w:line="240" w:lineRule="auto"/>
              <w:rPr>
                <w:rFonts w:ascii="Cambria" w:eastAsia="Times New Roman" w:hAnsi="Cambria" w:cs="Calibri"/>
                <w:color w:val="000000"/>
                <w:sz w:val="20"/>
                <w:szCs w:val="20"/>
              </w:rPr>
            </w:pPr>
            <w:proofErr w:type="spellStart"/>
            <w:r w:rsidRPr="00FE10ED">
              <w:rPr>
                <w:rFonts w:ascii="Cambria" w:eastAsia="Times New Roman" w:hAnsi="Cambria" w:cs="Calibri"/>
                <w:color w:val="000000"/>
                <w:sz w:val="20"/>
                <w:szCs w:val="20"/>
              </w:rPr>
              <w:t>Cociulia</w:t>
            </w:r>
            <w:proofErr w:type="spellEnd"/>
          </w:p>
        </w:tc>
      </w:tr>
      <w:tr w:rsidR="00FE10ED" w:rsidRPr="00FE10ED" w14:paraId="5A4C8E26" w14:textId="77777777" w:rsidTr="00FE10ED">
        <w:trPr>
          <w:trHeight w:val="315"/>
        </w:trPr>
        <w:tc>
          <w:tcPr>
            <w:tcW w:w="1255" w:type="dxa"/>
            <w:vMerge/>
            <w:tcBorders>
              <w:top w:val="nil"/>
              <w:left w:val="single" w:sz="4" w:space="0" w:color="auto"/>
              <w:bottom w:val="single" w:sz="4" w:space="0" w:color="auto"/>
              <w:right w:val="single" w:sz="4" w:space="0" w:color="auto"/>
            </w:tcBorders>
            <w:vAlign w:val="center"/>
            <w:hideMark/>
          </w:tcPr>
          <w:p w14:paraId="5155475A" w14:textId="77777777" w:rsidR="00FE10ED" w:rsidRPr="00FE10ED" w:rsidRDefault="00FE10ED" w:rsidP="00FE10ED">
            <w:pPr>
              <w:spacing w:after="0" w:line="240" w:lineRule="auto"/>
              <w:rPr>
                <w:rFonts w:ascii="Cambria" w:eastAsia="Times New Roman" w:hAnsi="Cambria" w:cs="Calibri"/>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14:paraId="4F9F19AB" w14:textId="77777777" w:rsidR="00FE10ED" w:rsidRPr="00FE10ED" w:rsidRDefault="00FE10ED" w:rsidP="00FE10ED">
            <w:pPr>
              <w:spacing w:after="0" w:line="240" w:lineRule="auto"/>
              <w:rPr>
                <w:rFonts w:ascii="Cambria" w:eastAsia="Times New Roman" w:hAnsi="Cambria" w:cs="Calibri"/>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hideMark/>
          </w:tcPr>
          <w:p w14:paraId="25A88406" w14:textId="77777777" w:rsidR="00FE10ED" w:rsidRPr="00FE10ED" w:rsidRDefault="00FE10ED" w:rsidP="00FE10ED">
            <w:pPr>
              <w:spacing w:after="0" w:line="240" w:lineRule="auto"/>
              <w:rPr>
                <w:rFonts w:ascii="Cambria" w:eastAsia="Times New Roman" w:hAnsi="Cambria" w:cs="Calibri"/>
                <w:color w:val="000000"/>
                <w:sz w:val="20"/>
                <w:szCs w:val="20"/>
              </w:rPr>
            </w:pPr>
            <w:proofErr w:type="spellStart"/>
            <w:r w:rsidRPr="00FE10ED">
              <w:rPr>
                <w:rFonts w:ascii="Cambria" w:eastAsia="Times New Roman" w:hAnsi="Cambria" w:cs="Calibri"/>
                <w:color w:val="000000"/>
                <w:sz w:val="20"/>
                <w:szCs w:val="20"/>
              </w:rPr>
              <w:t>Gotești</w:t>
            </w:r>
            <w:proofErr w:type="spellEnd"/>
          </w:p>
        </w:tc>
        <w:tc>
          <w:tcPr>
            <w:tcW w:w="1142" w:type="dxa"/>
            <w:tcBorders>
              <w:top w:val="nil"/>
              <w:left w:val="nil"/>
              <w:bottom w:val="single" w:sz="4" w:space="0" w:color="auto"/>
              <w:right w:val="single" w:sz="12" w:space="0" w:color="auto"/>
            </w:tcBorders>
            <w:shd w:val="clear" w:color="auto" w:fill="auto"/>
            <w:noWrap/>
            <w:vAlign w:val="bottom"/>
            <w:hideMark/>
          </w:tcPr>
          <w:p w14:paraId="4CDD97EC"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3249</w:t>
            </w:r>
          </w:p>
        </w:tc>
        <w:tc>
          <w:tcPr>
            <w:tcW w:w="1828" w:type="dxa"/>
            <w:tcBorders>
              <w:top w:val="nil"/>
              <w:left w:val="nil"/>
              <w:bottom w:val="single" w:sz="4" w:space="0" w:color="auto"/>
              <w:right w:val="single" w:sz="4" w:space="0" w:color="auto"/>
            </w:tcBorders>
            <w:shd w:val="clear" w:color="auto" w:fill="auto"/>
            <w:noWrap/>
            <w:vAlign w:val="bottom"/>
            <w:hideMark/>
          </w:tcPr>
          <w:p w14:paraId="6C1A05FC" w14:textId="77777777" w:rsidR="00FE10ED" w:rsidRPr="00FE10ED" w:rsidRDefault="00FE10ED" w:rsidP="00FE10ED">
            <w:pPr>
              <w:spacing w:after="0" w:line="240" w:lineRule="auto"/>
              <w:rPr>
                <w:rFonts w:ascii="Cambria" w:eastAsia="Times New Roman" w:hAnsi="Cambria" w:cs="Calibri"/>
                <w:color w:val="000000"/>
                <w:sz w:val="20"/>
                <w:szCs w:val="20"/>
              </w:rPr>
            </w:pPr>
            <w:r w:rsidRPr="00FE10ED">
              <w:rPr>
                <w:rFonts w:ascii="Cambria" w:eastAsia="Times New Roman" w:hAnsi="Cambria" w:cs="Calibri"/>
                <w:color w:val="000000"/>
                <w:sz w:val="20"/>
                <w:szCs w:val="20"/>
              </w:rPr>
              <w:t xml:space="preserve">CS </w:t>
            </w:r>
            <w:proofErr w:type="spellStart"/>
            <w:r w:rsidRPr="00FE10ED">
              <w:rPr>
                <w:rFonts w:ascii="Cambria" w:eastAsia="Times New Roman" w:hAnsi="Cambria" w:cs="Calibri"/>
                <w:color w:val="000000"/>
                <w:sz w:val="20"/>
                <w:szCs w:val="20"/>
              </w:rPr>
              <w:t>Gotești</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3D6478CD"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3249</w:t>
            </w:r>
          </w:p>
        </w:tc>
        <w:tc>
          <w:tcPr>
            <w:tcW w:w="1620" w:type="dxa"/>
            <w:tcBorders>
              <w:top w:val="nil"/>
              <w:left w:val="nil"/>
              <w:bottom w:val="single" w:sz="4" w:space="0" w:color="auto"/>
              <w:right w:val="single" w:sz="4" w:space="0" w:color="auto"/>
            </w:tcBorders>
            <w:shd w:val="clear" w:color="auto" w:fill="auto"/>
            <w:noWrap/>
            <w:vAlign w:val="bottom"/>
            <w:hideMark/>
          </w:tcPr>
          <w:p w14:paraId="527B2BCF" w14:textId="77777777" w:rsidR="00FE10ED" w:rsidRPr="00FE10ED" w:rsidRDefault="00FE10ED" w:rsidP="00FE10ED">
            <w:pPr>
              <w:spacing w:after="0" w:line="240" w:lineRule="auto"/>
              <w:rPr>
                <w:rFonts w:ascii="Cambria" w:eastAsia="Times New Roman" w:hAnsi="Cambria" w:cs="Calibri"/>
                <w:color w:val="000000"/>
                <w:sz w:val="20"/>
                <w:szCs w:val="20"/>
              </w:rPr>
            </w:pPr>
            <w:proofErr w:type="spellStart"/>
            <w:r w:rsidRPr="00FE10ED">
              <w:rPr>
                <w:rFonts w:ascii="Cambria" w:eastAsia="Times New Roman" w:hAnsi="Cambria" w:cs="Calibri"/>
                <w:color w:val="000000"/>
                <w:sz w:val="20"/>
                <w:szCs w:val="20"/>
              </w:rPr>
              <w:t>Gotești</w:t>
            </w:r>
            <w:proofErr w:type="spellEnd"/>
          </w:p>
        </w:tc>
      </w:tr>
      <w:tr w:rsidR="00FE10ED" w:rsidRPr="00FE10ED" w14:paraId="09920917" w14:textId="77777777" w:rsidTr="00FE10ED">
        <w:trPr>
          <w:trHeight w:val="315"/>
        </w:trPr>
        <w:tc>
          <w:tcPr>
            <w:tcW w:w="9895"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570C2FC9" w14:textId="77777777" w:rsidR="00FE10ED" w:rsidRPr="00FE10ED" w:rsidRDefault="00FE10ED" w:rsidP="00FE10ED">
            <w:pPr>
              <w:spacing w:after="0" w:line="240" w:lineRule="auto"/>
              <w:rPr>
                <w:rFonts w:ascii="Cambria" w:eastAsia="Times New Roman" w:hAnsi="Cambria" w:cs="Calibri"/>
                <w:b/>
                <w:bCs/>
                <w:color w:val="000000"/>
                <w:sz w:val="20"/>
                <w:szCs w:val="20"/>
              </w:rPr>
            </w:pPr>
            <w:proofErr w:type="spellStart"/>
            <w:r w:rsidRPr="00FE10ED">
              <w:rPr>
                <w:rFonts w:ascii="Cambria" w:eastAsia="Times New Roman" w:hAnsi="Cambria" w:cs="Calibri"/>
                <w:b/>
                <w:bCs/>
                <w:color w:val="000000"/>
                <w:sz w:val="20"/>
                <w:szCs w:val="20"/>
              </w:rPr>
              <w:t>Raionul</w:t>
            </w:r>
            <w:proofErr w:type="spellEnd"/>
            <w:r w:rsidRPr="00FE10ED">
              <w:rPr>
                <w:rFonts w:ascii="Cambria" w:eastAsia="Times New Roman" w:hAnsi="Cambria" w:cs="Calibri"/>
                <w:b/>
                <w:bCs/>
                <w:color w:val="000000"/>
                <w:sz w:val="20"/>
                <w:szCs w:val="20"/>
              </w:rPr>
              <w:t xml:space="preserve"> </w:t>
            </w:r>
            <w:proofErr w:type="spellStart"/>
            <w:r w:rsidRPr="00FE10ED">
              <w:rPr>
                <w:rFonts w:ascii="Cambria" w:eastAsia="Times New Roman" w:hAnsi="Cambria" w:cs="Calibri"/>
                <w:b/>
                <w:bCs/>
                <w:color w:val="000000"/>
                <w:sz w:val="20"/>
                <w:szCs w:val="20"/>
              </w:rPr>
              <w:t>Dondușeni</w:t>
            </w:r>
            <w:proofErr w:type="spellEnd"/>
          </w:p>
        </w:tc>
      </w:tr>
      <w:tr w:rsidR="00FE10ED" w:rsidRPr="00FE10ED" w14:paraId="6AF4A356" w14:textId="77777777" w:rsidTr="00FE10ED">
        <w:trPr>
          <w:trHeight w:val="315"/>
        </w:trPr>
        <w:tc>
          <w:tcPr>
            <w:tcW w:w="12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736D61" w14:textId="77777777" w:rsidR="00FE10ED" w:rsidRPr="00FE10ED" w:rsidRDefault="00FE10ED" w:rsidP="00FE10ED">
            <w:pPr>
              <w:spacing w:after="0" w:line="240" w:lineRule="auto"/>
              <w:jc w:val="center"/>
              <w:rPr>
                <w:rFonts w:ascii="Cambria" w:eastAsia="Times New Roman" w:hAnsi="Cambria" w:cs="Calibri"/>
                <w:color w:val="000000"/>
                <w:sz w:val="20"/>
                <w:szCs w:val="20"/>
              </w:rPr>
            </w:pPr>
            <w:r w:rsidRPr="00FE10ED">
              <w:rPr>
                <w:rFonts w:ascii="Cambria" w:eastAsia="Times New Roman" w:hAnsi="Cambria" w:cs="Calibri"/>
                <w:color w:val="000000"/>
                <w:sz w:val="20"/>
                <w:szCs w:val="20"/>
              </w:rPr>
              <w:t xml:space="preserve">SR </w:t>
            </w:r>
            <w:proofErr w:type="spellStart"/>
            <w:r w:rsidRPr="00FE10ED">
              <w:rPr>
                <w:rFonts w:ascii="Cambria" w:eastAsia="Times New Roman" w:hAnsi="Cambria" w:cs="Calibri"/>
                <w:color w:val="000000"/>
                <w:sz w:val="20"/>
                <w:szCs w:val="20"/>
              </w:rPr>
              <w:t>Dondușeni</w:t>
            </w:r>
            <w:proofErr w:type="spellEnd"/>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37FAA7" w14:textId="77777777" w:rsidR="00FE10ED" w:rsidRPr="00FE10ED" w:rsidRDefault="00FE10ED" w:rsidP="00FE10ED">
            <w:pPr>
              <w:spacing w:after="0" w:line="240" w:lineRule="auto"/>
              <w:jc w:val="center"/>
              <w:rPr>
                <w:rFonts w:ascii="Cambria" w:eastAsia="Times New Roman" w:hAnsi="Cambria" w:cs="Calibri"/>
                <w:color w:val="000000"/>
                <w:sz w:val="20"/>
                <w:szCs w:val="20"/>
              </w:rPr>
            </w:pPr>
            <w:r w:rsidRPr="00FE10ED">
              <w:rPr>
                <w:rFonts w:ascii="Cambria" w:eastAsia="Times New Roman" w:hAnsi="Cambria" w:cs="Calibri"/>
                <w:color w:val="000000"/>
                <w:sz w:val="20"/>
                <w:szCs w:val="20"/>
              </w:rPr>
              <w:t>10968</w:t>
            </w:r>
          </w:p>
        </w:tc>
        <w:tc>
          <w:tcPr>
            <w:tcW w:w="1620" w:type="dxa"/>
            <w:tcBorders>
              <w:top w:val="nil"/>
              <w:left w:val="nil"/>
              <w:bottom w:val="single" w:sz="4" w:space="0" w:color="auto"/>
              <w:right w:val="single" w:sz="4" w:space="0" w:color="auto"/>
            </w:tcBorders>
            <w:shd w:val="clear" w:color="auto" w:fill="auto"/>
            <w:noWrap/>
            <w:vAlign w:val="bottom"/>
            <w:hideMark/>
          </w:tcPr>
          <w:p w14:paraId="3B97BF65" w14:textId="77777777" w:rsidR="00FE10ED" w:rsidRPr="00FE10ED" w:rsidRDefault="00FE10ED" w:rsidP="00FE10ED">
            <w:pPr>
              <w:spacing w:after="0" w:line="240" w:lineRule="auto"/>
              <w:rPr>
                <w:rFonts w:ascii="Cambria" w:eastAsia="Times New Roman" w:hAnsi="Cambria" w:cs="Calibri"/>
                <w:color w:val="000000"/>
                <w:sz w:val="20"/>
                <w:szCs w:val="20"/>
              </w:rPr>
            </w:pPr>
            <w:r w:rsidRPr="00FE10ED">
              <w:rPr>
                <w:rFonts w:ascii="Cambria" w:eastAsia="Times New Roman" w:hAnsi="Cambria" w:cs="Calibri"/>
                <w:color w:val="000000"/>
                <w:sz w:val="20"/>
                <w:szCs w:val="20"/>
              </w:rPr>
              <w:t xml:space="preserve">Or. </w:t>
            </w:r>
            <w:proofErr w:type="spellStart"/>
            <w:r w:rsidRPr="00FE10ED">
              <w:rPr>
                <w:rFonts w:ascii="Cambria" w:eastAsia="Times New Roman" w:hAnsi="Cambria" w:cs="Calibri"/>
                <w:color w:val="000000"/>
                <w:sz w:val="20"/>
                <w:szCs w:val="20"/>
              </w:rPr>
              <w:t>Dondușeni</w:t>
            </w:r>
            <w:proofErr w:type="spellEnd"/>
          </w:p>
        </w:tc>
        <w:tc>
          <w:tcPr>
            <w:tcW w:w="1142" w:type="dxa"/>
            <w:tcBorders>
              <w:top w:val="nil"/>
              <w:left w:val="nil"/>
              <w:bottom w:val="single" w:sz="4" w:space="0" w:color="auto"/>
              <w:right w:val="single" w:sz="12" w:space="0" w:color="auto"/>
            </w:tcBorders>
            <w:shd w:val="clear" w:color="auto" w:fill="auto"/>
            <w:noWrap/>
            <w:vAlign w:val="bottom"/>
            <w:hideMark/>
          </w:tcPr>
          <w:p w14:paraId="479660A7"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7101</w:t>
            </w:r>
          </w:p>
        </w:tc>
        <w:tc>
          <w:tcPr>
            <w:tcW w:w="1828" w:type="dxa"/>
            <w:tcBorders>
              <w:top w:val="nil"/>
              <w:left w:val="nil"/>
              <w:bottom w:val="single" w:sz="4" w:space="0" w:color="auto"/>
              <w:right w:val="single" w:sz="4" w:space="0" w:color="auto"/>
            </w:tcBorders>
            <w:shd w:val="clear" w:color="auto" w:fill="auto"/>
            <w:noWrap/>
            <w:vAlign w:val="bottom"/>
            <w:hideMark/>
          </w:tcPr>
          <w:p w14:paraId="6F06D423" w14:textId="77777777" w:rsidR="00FE10ED" w:rsidRPr="00FE10ED" w:rsidRDefault="00FE10ED" w:rsidP="00FE10ED">
            <w:pPr>
              <w:spacing w:after="0" w:line="240" w:lineRule="auto"/>
              <w:rPr>
                <w:rFonts w:ascii="Cambria" w:eastAsia="Times New Roman" w:hAnsi="Cambria" w:cs="Calibri"/>
                <w:color w:val="000000"/>
                <w:sz w:val="20"/>
                <w:szCs w:val="20"/>
              </w:rPr>
            </w:pPr>
            <w:r w:rsidRPr="00FE10ED">
              <w:rPr>
                <w:rFonts w:ascii="Cambria" w:eastAsia="Times New Roman" w:hAnsi="Cambria" w:cs="Calibri"/>
                <w:color w:val="000000"/>
                <w:sz w:val="20"/>
                <w:szCs w:val="20"/>
              </w:rPr>
              <w:t xml:space="preserve">CS </w:t>
            </w:r>
            <w:proofErr w:type="gramStart"/>
            <w:r w:rsidRPr="00FE10ED">
              <w:rPr>
                <w:rFonts w:ascii="Cambria" w:eastAsia="Times New Roman" w:hAnsi="Cambria" w:cs="Calibri"/>
                <w:color w:val="000000"/>
                <w:sz w:val="20"/>
                <w:szCs w:val="20"/>
              </w:rPr>
              <w:t>Or</w:t>
            </w:r>
            <w:proofErr w:type="gramEnd"/>
            <w:r w:rsidRPr="00FE10ED">
              <w:rPr>
                <w:rFonts w:ascii="Cambria" w:eastAsia="Times New Roman" w:hAnsi="Cambria" w:cs="Calibri"/>
                <w:color w:val="000000"/>
                <w:sz w:val="20"/>
                <w:szCs w:val="20"/>
              </w:rPr>
              <w:t xml:space="preserve">. </w:t>
            </w:r>
            <w:proofErr w:type="spellStart"/>
            <w:r w:rsidRPr="00FE10ED">
              <w:rPr>
                <w:rFonts w:ascii="Cambria" w:eastAsia="Times New Roman" w:hAnsi="Cambria" w:cs="Calibri"/>
                <w:color w:val="000000"/>
                <w:sz w:val="20"/>
                <w:szCs w:val="20"/>
              </w:rPr>
              <w:t>Dondușeni</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74052B03"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7101</w:t>
            </w:r>
          </w:p>
        </w:tc>
        <w:tc>
          <w:tcPr>
            <w:tcW w:w="1620" w:type="dxa"/>
            <w:tcBorders>
              <w:top w:val="nil"/>
              <w:left w:val="nil"/>
              <w:bottom w:val="single" w:sz="4" w:space="0" w:color="auto"/>
              <w:right w:val="single" w:sz="4" w:space="0" w:color="auto"/>
            </w:tcBorders>
            <w:shd w:val="clear" w:color="auto" w:fill="auto"/>
            <w:noWrap/>
            <w:vAlign w:val="bottom"/>
            <w:hideMark/>
          </w:tcPr>
          <w:p w14:paraId="05500C4D" w14:textId="77777777" w:rsidR="00FE10ED" w:rsidRPr="00FE10ED" w:rsidRDefault="00FE10ED" w:rsidP="00FE10ED">
            <w:pPr>
              <w:spacing w:after="0" w:line="240" w:lineRule="auto"/>
              <w:rPr>
                <w:rFonts w:ascii="Cambria" w:eastAsia="Times New Roman" w:hAnsi="Cambria" w:cs="Calibri"/>
                <w:color w:val="000000"/>
                <w:sz w:val="20"/>
                <w:szCs w:val="20"/>
              </w:rPr>
            </w:pPr>
            <w:r w:rsidRPr="00FE10ED">
              <w:rPr>
                <w:rFonts w:ascii="Cambria" w:eastAsia="Times New Roman" w:hAnsi="Cambria" w:cs="Calibri"/>
                <w:color w:val="000000"/>
                <w:sz w:val="20"/>
                <w:szCs w:val="20"/>
              </w:rPr>
              <w:t xml:space="preserve">Or. </w:t>
            </w:r>
            <w:proofErr w:type="spellStart"/>
            <w:r w:rsidRPr="00FE10ED">
              <w:rPr>
                <w:rFonts w:ascii="Cambria" w:eastAsia="Times New Roman" w:hAnsi="Cambria" w:cs="Calibri"/>
                <w:color w:val="000000"/>
                <w:sz w:val="20"/>
                <w:szCs w:val="20"/>
              </w:rPr>
              <w:t>Dondușeni</w:t>
            </w:r>
            <w:proofErr w:type="spellEnd"/>
          </w:p>
        </w:tc>
      </w:tr>
      <w:tr w:rsidR="00FE10ED" w:rsidRPr="00FE10ED" w14:paraId="6CA4FA1B" w14:textId="77777777" w:rsidTr="00FE10ED">
        <w:trPr>
          <w:trHeight w:val="315"/>
        </w:trPr>
        <w:tc>
          <w:tcPr>
            <w:tcW w:w="1255" w:type="dxa"/>
            <w:vMerge/>
            <w:tcBorders>
              <w:top w:val="nil"/>
              <w:left w:val="single" w:sz="4" w:space="0" w:color="auto"/>
              <w:bottom w:val="single" w:sz="4" w:space="0" w:color="auto"/>
              <w:right w:val="single" w:sz="4" w:space="0" w:color="auto"/>
            </w:tcBorders>
            <w:vAlign w:val="center"/>
            <w:hideMark/>
          </w:tcPr>
          <w:p w14:paraId="462B1161" w14:textId="77777777" w:rsidR="00FE10ED" w:rsidRPr="00FE10ED" w:rsidRDefault="00FE10ED" w:rsidP="00FE10ED">
            <w:pPr>
              <w:spacing w:after="0" w:line="240" w:lineRule="auto"/>
              <w:rPr>
                <w:rFonts w:ascii="Cambria" w:eastAsia="Times New Roman" w:hAnsi="Cambria" w:cs="Calibri"/>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14:paraId="7D4688E1" w14:textId="77777777" w:rsidR="00FE10ED" w:rsidRPr="00FE10ED" w:rsidRDefault="00FE10ED" w:rsidP="00FE10ED">
            <w:pPr>
              <w:spacing w:after="0" w:line="240" w:lineRule="auto"/>
              <w:rPr>
                <w:rFonts w:ascii="Cambria" w:eastAsia="Times New Roman" w:hAnsi="Cambria" w:cs="Calibri"/>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hideMark/>
          </w:tcPr>
          <w:p w14:paraId="15FE2D5B" w14:textId="77777777" w:rsidR="00FE10ED" w:rsidRPr="00FE10ED" w:rsidRDefault="00FE10ED" w:rsidP="00FE10ED">
            <w:pPr>
              <w:spacing w:after="0" w:line="240" w:lineRule="auto"/>
              <w:rPr>
                <w:rFonts w:ascii="Cambria" w:eastAsia="Times New Roman" w:hAnsi="Cambria" w:cs="Calibri"/>
                <w:color w:val="000000"/>
                <w:sz w:val="20"/>
                <w:szCs w:val="20"/>
              </w:rPr>
            </w:pPr>
            <w:proofErr w:type="spellStart"/>
            <w:r w:rsidRPr="00FE10ED">
              <w:rPr>
                <w:rFonts w:ascii="Cambria" w:eastAsia="Times New Roman" w:hAnsi="Cambria" w:cs="Calibri"/>
                <w:color w:val="000000"/>
                <w:sz w:val="20"/>
                <w:szCs w:val="20"/>
              </w:rPr>
              <w:t>Sudarca</w:t>
            </w:r>
            <w:proofErr w:type="spellEnd"/>
          </w:p>
        </w:tc>
        <w:tc>
          <w:tcPr>
            <w:tcW w:w="1142" w:type="dxa"/>
            <w:tcBorders>
              <w:top w:val="nil"/>
              <w:left w:val="nil"/>
              <w:bottom w:val="single" w:sz="4" w:space="0" w:color="auto"/>
              <w:right w:val="single" w:sz="12" w:space="0" w:color="auto"/>
            </w:tcBorders>
            <w:shd w:val="clear" w:color="auto" w:fill="auto"/>
            <w:noWrap/>
            <w:vAlign w:val="bottom"/>
            <w:hideMark/>
          </w:tcPr>
          <w:p w14:paraId="531EBB39"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1416</w:t>
            </w:r>
          </w:p>
        </w:tc>
        <w:tc>
          <w:tcPr>
            <w:tcW w:w="1828" w:type="dxa"/>
            <w:tcBorders>
              <w:top w:val="nil"/>
              <w:left w:val="nil"/>
              <w:bottom w:val="single" w:sz="4" w:space="0" w:color="auto"/>
              <w:right w:val="single" w:sz="4" w:space="0" w:color="auto"/>
            </w:tcBorders>
            <w:shd w:val="clear" w:color="auto" w:fill="auto"/>
            <w:noWrap/>
            <w:vAlign w:val="bottom"/>
            <w:hideMark/>
          </w:tcPr>
          <w:p w14:paraId="5D015844" w14:textId="77777777" w:rsidR="00FE10ED" w:rsidRPr="00FE10ED" w:rsidRDefault="00FE10ED" w:rsidP="00FE10ED">
            <w:pPr>
              <w:spacing w:after="0" w:line="240" w:lineRule="auto"/>
              <w:rPr>
                <w:rFonts w:ascii="Cambria" w:eastAsia="Times New Roman" w:hAnsi="Cambria" w:cs="Calibri"/>
                <w:color w:val="000000"/>
                <w:sz w:val="20"/>
                <w:szCs w:val="20"/>
              </w:rPr>
            </w:pPr>
            <w:r w:rsidRPr="00FE10ED">
              <w:rPr>
                <w:rFonts w:ascii="Cambria" w:eastAsia="Times New Roman" w:hAnsi="Cambria" w:cs="Calibri"/>
                <w:color w:val="000000"/>
                <w:sz w:val="20"/>
                <w:szCs w:val="20"/>
              </w:rPr>
              <w:t xml:space="preserve">CS </w:t>
            </w:r>
            <w:proofErr w:type="spellStart"/>
            <w:r w:rsidRPr="00FE10ED">
              <w:rPr>
                <w:rFonts w:ascii="Cambria" w:eastAsia="Times New Roman" w:hAnsi="Cambria" w:cs="Calibri"/>
                <w:color w:val="000000"/>
                <w:sz w:val="20"/>
                <w:szCs w:val="20"/>
              </w:rPr>
              <w:t>Sudarca</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17A40B63"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1416</w:t>
            </w:r>
          </w:p>
        </w:tc>
        <w:tc>
          <w:tcPr>
            <w:tcW w:w="1620" w:type="dxa"/>
            <w:tcBorders>
              <w:top w:val="nil"/>
              <w:left w:val="nil"/>
              <w:bottom w:val="single" w:sz="4" w:space="0" w:color="auto"/>
              <w:right w:val="single" w:sz="4" w:space="0" w:color="auto"/>
            </w:tcBorders>
            <w:shd w:val="clear" w:color="auto" w:fill="auto"/>
            <w:noWrap/>
            <w:vAlign w:val="bottom"/>
            <w:hideMark/>
          </w:tcPr>
          <w:p w14:paraId="0B5590E9" w14:textId="77777777" w:rsidR="00FE10ED" w:rsidRPr="00FE10ED" w:rsidRDefault="00FE10ED" w:rsidP="00FE10ED">
            <w:pPr>
              <w:spacing w:after="0" w:line="240" w:lineRule="auto"/>
              <w:rPr>
                <w:rFonts w:ascii="Cambria" w:eastAsia="Times New Roman" w:hAnsi="Cambria" w:cs="Calibri"/>
                <w:color w:val="000000"/>
                <w:sz w:val="20"/>
                <w:szCs w:val="20"/>
              </w:rPr>
            </w:pPr>
            <w:proofErr w:type="spellStart"/>
            <w:r w:rsidRPr="00FE10ED">
              <w:rPr>
                <w:rFonts w:ascii="Cambria" w:eastAsia="Times New Roman" w:hAnsi="Cambria" w:cs="Calibri"/>
                <w:color w:val="000000"/>
                <w:sz w:val="20"/>
                <w:szCs w:val="20"/>
              </w:rPr>
              <w:t>Sudarca</w:t>
            </w:r>
            <w:proofErr w:type="spellEnd"/>
          </w:p>
        </w:tc>
      </w:tr>
      <w:tr w:rsidR="00FE10ED" w:rsidRPr="00FE10ED" w14:paraId="24AECDE2" w14:textId="77777777" w:rsidTr="00FE10ED">
        <w:trPr>
          <w:trHeight w:val="315"/>
        </w:trPr>
        <w:tc>
          <w:tcPr>
            <w:tcW w:w="1255" w:type="dxa"/>
            <w:vMerge/>
            <w:tcBorders>
              <w:top w:val="nil"/>
              <w:left w:val="single" w:sz="4" w:space="0" w:color="auto"/>
              <w:bottom w:val="single" w:sz="4" w:space="0" w:color="auto"/>
              <w:right w:val="single" w:sz="4" w:space="0" w:color="auto"/>
            </w:tcBorders>
            <w:vAlign w:val="center"/>
            <w:hideMark/>
          </w:tcPr>
          <w:p w14:paraId="101BD83F" w14:textId="77777777" w:rsidR="00FE10ED" w:rsidRPr="00FE10ED" w:rsidRDefault="00FE10ED" w:rsidP="00FE10ED">
            <w:pPr>
              <w:spacing w:after="0" w:line="240" w:lineRule="auto"/>
              <w:rPr>
                <w:rFonts w:ascii="Cambria" w:eastAsia="Times New Roman" w:hAnsi="Cambria" w:cs="Calibri"/>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14:paraId="174394DF" w14:textId="77777777" w:rsidR="00FE10ED" w:rsidRPr="00FE10ED" w:rsidRDefault="00FE10ED" w:rsidP="00FE10ED">
            <w:pPr>
              <w:spacing w:after="0" w:line="240" w:lineRule="auto"/>
              <w:rPr>
                <w:rFonts w:ascii="Cambria" w:eastAsia="Times New Roman" w:hAnsi="Cambria" w:cs="Calibri"/>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hideMark/>
          </w:tcPr>
          <w:p w14:paraId="16B2FA64" w14:textId="77777777" w:rsidR="00FE10ED" w:rsidRPr="00FE10ED" w:rsidRDefault="00FE10ED" w:rsidP="00FE10ED">
            <w:pPr>
              <w:spacing w:after="0" w:line="240" w:lineRule="auto"/>
              <w:rPr>
                <w:rFonts w:ascii="Cambria" w:eastAsia="Times New Roman" w:hAnsi="Cambria" w:cs="Calibri"/>
                <w:color w:val="000000"/>
                <w:sz w:val="20"/>
                <w:szCs w:val="20"/>
              </w:rPr>
            </w:pPr>
            <w:proofErr w:type="spellStart"/>
            <w:r w:rsidRPr="00FE10ED">
              <w:rPr>
                <w:rFonts w:ascii="Cambria" w:eastAsia="Times New Roman" w:hAnsi="Cambria" w:cs="Calibri"/>
                <w:color w:val="000000"/>
                <w:sz w:val="20"/>
                <w:szCs w:val="20"/>
              </w:rPr>
              <w:t>Țaul</w:t>
            </w:r>
            <w:proofErr w:type="spellEnd"/>
          </w:p>
        </w:tc>
        <w:tc>
          <w:tcPr>
            <w:tcW w:w="1142" w:type="dxa"/>
            <w:tcBorders>
              <w:top w:val="nil"/>
              <w:left w:val="nil"/>
              <w:bottom w:val="single" w:sz="4" w:space="0" w:color="auto"/>
              <w:right w:val="single" w:sz="12" w:space="0" w:color="auto"/>
            </w:tcBorders>
            <w:shd w:val="clear" w:color="auto" w:fill="auto"/>
            <w:noWrap/>
            <w:vAlign w:val="bottom"/>
            <w:hideMark/>
          </w:tcPr>
          <w:p w14:paraId="6B3C9DD3"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2451</w:t>
            </w:r>
          </w:p>
        </w:tc>
        <w:tc>
          <w:tcPr>
            <w:tcW w:w="1828" w:type="dxa"/>
            <w:tcBorders>
              <w:top w:val="nil"/>
              <w:left w:val="nil"/>
              <w:bottom w:val="single" w:sz="4" w:space="0" w:color="auto"/>
              <w:right w:val="single" w:sz="4" w:space="0" w:color="auto"/>
            </w:tcBorders>
            <w:shd w:val="clear" w:color="auto" w:fill="auto"/>
            <w:noWrap/>
            <w:vAlign w:val="bottom"/>
            <w:hideMark/>
          </w:tcPr>
          <w:p w14:paraId="0F7F9D25" w14:textId="77777777" w:rsidR="00FE10ED" w:rsidRPr="00FE10ED" w:rsidRDefault="00FE10ED" w:rsidP="00FE10ED">
            <w:pPr>
              <w:spacing w:after="0" w:line="240" w:lineRule="auto"/>
              <w:rPr>
                <w:rFonts w:ascii="Cambria" w:eastAsia="Times New Roman" w:hAnsi="Cambria" w:cs="Calibri"/>
                <w:color w:val="000000"/>
                <w:sz w:val="20"/>
                <w:szCs w:val="20"/>
              </w:rPr>
            </w:pPr>
            <w:r w:rsidRPr="00FE10ED">
              <w:rPr>
                <w:rFonts w:ascii="Cambria" w:eastAsia="Times New Roman" w:hAnsi="Cambria" w:cs="Calibri"/>
                <w:color w:val="000000"/>
                <w:sz w:val="20"/>
                <w:szCs w:val="20"/>
              </w:rPr>
              <w:t xml:space="preserve">CS </w:t>
            </w:r>
            <w:proofErr w:type="spellStart"/>
            <w:r w:rsidRPr="00FE10ED">
              <w:rPr>
                <w:rFonts w:ascii="Cambria" w:eastAsia="Times New Roman" w:hAnsi="Cambria" w:cs="Calibri"/>
                <w:color w:val="000000"/>
                <w:sz w:val="20"/>
                <w:szCs w:val="20"/>
              </w:rPr>
              <w:t>Țaul</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2DBC40BA"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2451</w:t>
            </w:r>
          </w:p>
        </w:tc>
        <w:tc>
          <w:tcPr>
            <w:tcW w:w="1620" w:type="dxa"/>
            <w:tcBorders>
              <w:top w:val="nil"/>
              <w:left w:val="nil"/>
              <w:bottom w:val="single" w:sz="4" w:space="0" w:color="auto"/>
              <w:right w:val="single" w:sz="4" w:space="0" w:color="auto"/>
            </w:tcBorders>
            <w:shd w:val="clear" w:color="auto" w:fill="auto"/>
            <w:noWrap/>
            <w:vAlign w:val="bottom"/>
            <w:hideMark/>
          </w:tcPr>
          <w:p w14:paraId="2A0BE076" w14:textId="77777777" w:rsidR="00FE10ED" w:rsidRPr="00FE10ED" w:rsidRDefault="00FE10ED" w:rsidP="00FE10ED">
            <w:pPr>
              <w:spacing w:after="0" w:line="240" w:lineRule="auto"/>
              <w:rPr>
                <w:rFonts w:ascii="Cambria" w:eastAsia="Times New Roman" w:hAnsi="Cambria" w:cs="Calibri"/>
                <w:color w:val="000000"/>
                <w:sz w:val="20"/>
                <w:szCs w:val="20"/>
              </w:rPr>
            </w:pPr>
            <w:proofErr w:type="spellStart"/>
            <w:r w:rsidRPr="00FE10ED">
              <w:rPr>
                <w:rFonts w:ascii="Cambria" w:eastAsia="Times New Roman" w:hAnsi="Cambria" w:cs="Calibri"/>
                <w:color w:val="000000"/>
                <w:sz w:val="20"/>
                <w:szCs w:val="20"/>
              </w:rPr>
              <w:t>Țaul</w:t>
            </w:r>
            <w:proofErr w:type="spellEnd"/>
          </w:p>
        </w:tc>
      </w:tr>
      <w:tr w:rsidR="00FE10ED" w:rsidRPr="00FE10ED" w14:paraId="386550DA" w14:textId="77777777" w:rsidTr="00FE10ED">
        <w:trPr>
          <w:trHeight w:val="315"/>
        </w:trPr>
        <w:tc>
          <w:tcPr>
            <w:tcW w:w="9895"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650CD572" w14:textId="77777777" w:rsidR="00FE10ED" w:rsidRPr="00FE10ED" w:rsidRDefault="00FE10ED" w:rsidP="00FE10ED">
            <w:pPr>
              <w:spacing w:after="0" w:line="240" w:lineRule="auto"/>
              <w:rPr>
                <w:rFonts w:ascii="Cambria" w:eastAsia="Times New Roman" w:hAnsi="Cambria" w:cs="Calibri"/>
                <w:b/>
                <w:bCs/>
                <w:color w:val="000000"/>
                <w:sz w:val="20"/>
                <w:szCs w:val="20"/>
              </w:rPr>
            </w:pPr>
            <w:proofErr w:type="spellStart"/>
            <w:r w:rsidRPr="00FE10ED">
              <w:rPr>
                <w:rFonts w:ascii="Cambria" w:eastAsia="Times New Roman" w:hAnsi="Cambria" w:cs="Calibri"/>
                <w:b/>
                <w:bCs/>
                <w:color w:val="000000"/>
                <w:sz w:val="20"/>
                <w:szCs w:val="20"/>
              </w:rPr>
              <w:t>Raionul</w:t>
            </w:r>
            <w:proofErr w:type="spellEnd"/>
            <w:r w:rsidRPr="00FE10ED">
              <w:rPr>
                <w:rFonts w:ascii="Cambria" w:eastAsia="Times New Roman" w:hAnsi="Cambria" w:cs="Calibri"/>
                <w:b/>
                <w:bCs/>
                <w:color w:val="000000"/>
                <w:sz w:val="20"/>
                <w:szCs w:val="20"/>
              </w:rPr>
              <w:t xml:space="preserve"> </w:t>
            </w:r>
            <w:proofErr w:type="spellStart"/>
            <w:r w:rsidRPr="00FE10ED">
              <w:rPr>
                <w:rFonts w:ascii="Cambria" w:eastAsia="Times New Roman" w:hAnsi="Cambria" w:cs="Calibri"/>
                <w:b/>
                <w:bCs/>
                <w:color w:val="000000"/>
                <w:sz w:val="20"/>
                <w:szCs w:val="20"/>
              </w:rPr>
              <w:t>Fălești</w:t>
            </w:r>
            <w:proofErr w:type="spellEnd"/>
          </w:p>
        </w:tc>
      </w:tr>
      <w:tr w:rsidR="00FE10ED" w:rsidRPr="00FE10ED" w14:paraId="629532B5" w14:textId="77777777" w:rsidTr="00FE10ED">
        <w:trPr>
          <w:trHeight w:val="315"/>
        </w:trPr>
        <w:tc>
          <w:tcPr>
            <w:tcW w:w="125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DB9E41" w14:textId="77777777" w:rsidR="00FE10ED" w:rsidRPr="00FE10ED" w:rsidRDefault="00FE10ED" w:rsidP="00FE10ED">
            <w:pPr>
              <w:spacing w:after="0" w:line="240" w:lineRule="auto"/>
              <w:jc w:val="center"/>
              <w:rPr>
                <w:rFonts w:ascii="Cambria" w:eastAsia="Times New Roman" w:hAnsi="Cambria" w:cs="Calibri"/>
                <w:color w:val="000000"/>
                <w:sz w:val="20"/>
                <w:szCs w:val="20"/>
              </w:rPr>
            </w:pPr>
            <w:r w:rsidRPr="00FE10ED">
              <w:rPr>
                <w:rFonts w:ascii="Cambria" w:eastAsia="Times New Roman" w:hAnsi="Cambria" w:cs="Calibri"/>
                <w:color w:val="000000"/>
                <w:sz w:val="20"/>
                <w:szCs w:val="20"/>
              </w:rPr>
              <w:t xml:space="preserve">SR </w:t>
            </w:r>
            <w:proofErr w:type="spellStart"/>
            <w:r w:rsidRPr="00FE10ED">
              <w:rPr>
                <w:rFonts w:ascii="Cambria" w:eastAsia="Times New Roman" w:hAnsi="Cambria" w:cs="Calibri"/>
                <w:color w:val="000000"/>
                <w:sz w:val="20"/>
                <w:szCs w:val="20"/>
              </w:rPr>
              <w:t>Fălești</w:t>
            </w:r>
            <w:proofErr w:type="spellEnd"/>
          </w:p>
        </w:tc>
        <w:tc>
          <w:tcPr>
            <w:tcW w:w="117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52DC0A" w14:textId="77777777" w:rsidR="00FE10ED" w:rsidRPr="00FE10ED" w:rsidRDefault="00FE10ED" w:rsidP="00FE10ED">
            <w:pPr>
              <w:spacing w:after="0" w:line="240" w:lineRule="auto"/>
              <w:jc w:val="center"/>
              <w:rPr>
                <w:rFonts w:ascii="Cambria" w:eastAsia="Times New Roman" w:hAnsi="Cambria" w:cs="Calibri"/>
                <w:color w:val="000000"/>
                <w:sz w:val="20"/>
                <w:szCs w:val="20"/>
              </w:rPr>
            </w:pPr>
            <w:r w:rsidRPr="00FE10ED">
              <w:rPr>
                <w:rFonts w:ascii="Cambria" w:eastAsia="Times New Roman" w:hAnsi="Cambria" w:cs="Calibri"/>
                <w:color w:val="000000"/>
                <w:sz w:val="20"/>
                <w:szCs w:val="20"/>
              </w:rPr>
              <w:t>17243</w:t>
            </w:r>
          </w:p>
        </w:tc>
        <w:tc>
          <w:tcPr>
            <w:tcW w:w="1620" w:type="dxa"/>
            <w:tcBorders>
              <w:top w:val="nil"/>
              <w:left w:val="nil"/>
              <w:bottom w:val="single" w:sz="4" w:space="0" w:color="auto"/>
              <w:right w:val="single" w:sz="4" w:space="0" w:color="auto"/>
            </w:tcBorders>
            <w:shd w:val="clear" w:color="auto" w:fill="auto"/>
            <w:noWrap/>
            <w:vAlign w:val="bottom"/>
            <w:hideMark/>
          </w:tcPr>
          <w:p w14:paraId="62D0167D" w14:textId="77777777" w:rsidR="00FE10ED" w:rsidRPr="00FE10ED" w:rsidRDefault="00FE10ED" w:rsidP="00FE10ED">
            <w:pPr>
              <w:spacing w:after="0" w:line="240" w:lineRule="auto"/>
              <w:rPr>
                <w:rFonts w:ascii="Cambria" w:eastAsia="Times New Roman" w:hAnsi="Cambria" w:cs="Calibri"/>
                <w:color w:val="000000"/>
                <w:sz w:val="20"/>
                <w:szCs w:val="20"/>
              </w:rPr>
            </w:pPr>
            <w:r w:rsidRPr="00FE10ED">
              <w:rPr>
                <w:rFonts w:ascii="Cambria" w:eastAsia="Times New Roman" w:hAnsi="Cambria" w:cs="Calibri"/>
                <w:color w:val="000000"/>
                <w:sz w:val="20"/>
                <w:szCs w:val="20"/>
              </w:rPr>
              <w:t xml:space="preserve">Or. </w:t>
            </w:r>
            <w:proofErr w:type="spellStart"/>
            <w:r w:rsidRPr="00FE10ED">
              <w:rPr>
                <w:rFonts w:ascii="Cambria" w:eastAsia="Times New Roman" w:hAnsi="Cambria" w:cs="Calibri"/>
                <w:color w:val="000000"/>
                <w:sz w:val="20"/>
                <w:szCs w:val="20"/>
              </w:rPr>
              <w:t>Fălești</w:t>
            </w:r>
            <w:proofErr w:type="spellEnd"/>
          </w:p>
        </w:tc>
        <w:tc>
          <w:tcPr>
            <w:tcW w:w="1142" w:type="dxa"/>
            <w:tcBorders>
              <w:top w:val="nil"/>
              <w:left w:val="nil"/>
              <w:bottom w:val="single" w:sz="4" w:space="0" w:color="auto"/>
              <w:right w:val="single" w:sz="12" w:space="0" w:color="auto"/>
            </w:tcBorders>
            <w:shd w:val="clear" w:color="auto" w:fill="auto"/>
            <w:noWrap/>
            <w:vAlign w:val="bottom"/>
            <w:hideMark/>
          </w:tcPr>
          <w:p w14:paraId="63FBB5B7"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12074</w:t>
            </w:r>
          </w:p>
        </w:tc>
        <w:tc>
          <w:tcPr>
            <w:tcW w:w="1828" w:type="dxa"/>
            <w:tcBorders>
              <w:top w:val="nil"/>
              <w:left w:val="nil"/>
              <w:bottom w:val="single" w:sz="4" w:space="0" w:color="auto"/>
              <w:right w:val="single" w:sz="4" w:space="0" w:color="auto"/>
            </w:tcBorders>
            <w:shd w:val="clear" w:color="auto" w:fill="auto"/>
            <w:noWrap/>
            <w:vAlign w:val="bottom"/>
            <w:hideMark/>
          </w:tcPr>
          <w:p w14:paraId="4A771FE5" w14:textId="77777777" w:rsidR="00FE10ED" w:rsidRPr="00FE10ED" w:rsidRDefault="00FE10ED" w:rsidP="00FE10ED">
            <w:pPr>
              <w:spacing w:after="0" w:line="240" w:lineRule="auto"/>
              <w:rPr>
                <w:rFonts w:ascii="Cambria" w:eastAsia="Times New Roman" w:hAnsi="Cambria" w:cs="Calibri"/>
                <w:color w:val="000000"/>
                <w:sz w:val="20"/>
                <w:szCs w:val="20"/>
              </w:rPr>
            </w:pPr>
            <w:r w:rsidRPr="00FE10ED">
              <w:rPr>
                <w:rFonts w:ascii="Cambria" w:eastAsia="Times New Roman" w:hAnsi="Cambria" w:cs="Calibri"/>
                <w:color w:val="000000"/>
                <w:sz w:val="20"/>
                <w:szCs w:val="20"/>
              </w:rPr>
              <w:t xml:space="preserve">CS </w:t>
            </w:r>
            <w:proofErr w:type="gramStart"/>
            <w:r w:rsidRPr="00FE10ED">
              <w:rPr>
                <w:rFonts w:ascii="Cambria" w:eastAsia="Times New Roman" w:hAnsi="Cambria" w:cs="Calibri"/>
                <w:color w:val="000000"/>
                <w:sz w:val="20"/>
                <w:szCs w:val="20"/>
              </w:rPr>
              <w:t>Or</w:t>
            </w:r>
            <w:proofErr w:type="gramEnd"/>
            <w:r w:rsidRPr="00FE10ED">
              <w:rPr>
                <w:rFonts w:ascii="Cambria" w:eastAsia="Times New Roman" w:hAnsi="Cambria" w:cs="Calibri"/>
                <w:color w:val="000000"/>
                <w:sz w:val="20"/>
                <w:szCs w:val="20"/>
              </w:rPr>
              <w:t xml:space="preserve">. </w:t>
            </w:r>
            <w:proofErr w:type="spellStart"/>
            <w:r w:rsidRPr="00FE10ED">
              <w:rPr>
                <w:rFonts w:ascii="Cambria" w:eastAsia="Times New Roman" w:hAnsi="Cambria" w:cs="Calibri"/>
                <w:color w:val="000000"/>
                <w:sz w:val="20"/>
                <w:szCs w:val="20"/>
              </w:rPr>
              <w:t>Fălești</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570F7C0A"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12074</w:t>
            </w:r>
          </w:p>
        </w:tc>
        <w:tc>
          <w:tcPr>
            <w:tcW w:w="1620" w:type="dxa"/>
            <w:tcBorders>
              <w:top w:val="nil"/>
              <w:left w:val="nil"/>
              <w:bottom w:val="single" w:sz="4" w:space="0" w:color="auto"/>
              <w:right w:val="single" w:sz="4" w:space="0" w:color="auto"/>
            </w:tcBorders>
            <w:shd w:val="clear" w:color="auto" w:fill="auto"/>
            <w:noWrap/>
            <w:vAlign w:val="bottom"/>
            <w:hideMark/>
          </w:tcPr>
          <w:p w14:paraId="08168266" w14:textId="77777777" w:rsidR="00FE10ED" w:rsidRPr="00FE10ED" w:rsidRDefault="00FE10ED" w:rsidP="00FE10ED">
            <w:pPr>
              <w:spacing w:after="0" w:line="240" w:lineRule="auto"/>
              <w:rPr>
                <w:rFonts w:ascii="Cambria" w:eastAsia="Times New Roman" w:hAnsi="Cambria" w:cs="Calibri"/>
                <w:color w:val="000000"/>
                <w:sz w:val="20"/>
                <w:szCs w:val="20"/>
              </w:rPr>
            </w:pPr>
            <w:r w:rsidRPr="00FE10ED">
              <w:rPr>
                <w:rFonts w:ascii="Cambria" w:eastAsia="Times New Roman" w:hAnsi="Cambria" w:cs="Calibri"/>
                <w:color w:val="000000"/>
                <w:sz w:val="20"/>
                <w:szCs w:val="20"/>
              </w:rPr>
              <w:t xml:space="preserve">Or. </w:t>
            </w:r>
            <w:proofErr w:type="spellStart"/>
            <w:r w:rsidRPr="00FE10ED">
              <w:rPr>
                <w:rFonts w:ascii="Cambria" w:eastAsia="Times New Roman" w:hAnsi="Cambria" w:cs="Calibri"/>
                <w:color w:val="000000"/>
                <w:sz w:val="20"/>
                <w:szCs w:val="20"/>
              </w:rPr>
              <w:t>Fălești</w:t>
            </w:r>
            <w:proofErr w:type="spellEnd"/>
          </w:p>
        </w:tc>
      </w:tr>
      <w:tr w:rsidR="00FE10ED" w:rsidRPr="00FE10ED" w14:paraId="66AB0844" w14:textId="77777777" w:rsidTr="00FE10ED">
        <w:trPr>
          <w:trHeight w:val="315"/>
        </w:trPr>
        <w:tc>
          <w:tcPr>
            <w:tcW w:w="1255" w:type="dxa"/>
            <w:vMerge/>
            <w:tcBorders>
              <w:top w:val="nil"/>
              <w:left w:val="single" w:sz="4" w:space="0" w:color="auto"/>
              <w:bottom w:val="single" w:sz="4" w:space="0" w:color="000000"/>
              <w:right w:val="single" w:sz="4" w:space="0" w:color="auto"/>
            </w:tcBorders>
            <w:vAlign w:val="center"/>
            <w:hideMark/>
          </w:tcPr>
          <w:p w14:paraId="10C737AD" w14:textId="77777777" w:rsidR="00FE10ED" w:rsidRPr="00FE10ED" w:rsidRDefault="00FE10ED" w:rsidP="00FE10ED">
            <w:pPr>
              <w:spacing w:after="0" w:line="240" w:lineRule="auto"/>
              <w:rPr>
                <w:rFonts w:ascii="Cambria" w:eastAsia="Times New Roman" w:hAnsi="Cambria" w:cs="Calibri"/>
                <w:color w:val="000000"/>
                <w:sz w:val="20"/>
                <w:szCs w:val="20"/>
              </w:rPr>
            </w:pPr>
          </w:p>
        </w:tc>
        <w:tc>
          <w:tcPr>
            <w:tcW w:w="1170" w:type="dxa"/>
            <w:vMerge/>
            <w:tcBorders>
              <w:top w:val="nil"/>
              <w:left w:val="single" w:sz="4" w:space="0" w:color="auto"/>
              <w:bottom w:val="single" w:sz="4" w:space="0" w:color="000000"/>
              <w:right w:val="single" w:sz="4" w:space="0" w:color="auto"/>
            </w:tcBorders>
            <w:vAlign w:val="center"/>
            <w:hideMark/>
          </w:tcPr>
          <w:p w14:paraId="45AFAD3B" w14:textId="77777777" w:rsidR="00FE10ED" w:rsidRPr="00FE10ED" w:rsidRDefault="00FE10ED" w:rsidP="00FE10ED">
            <w:pPr>
              <w:spacing w:after="0" w:line="240" w:lineRule="auto"/>
              <w:rPr>
                <w:rFonts w:ascii="Cambria" w:eastAsia="Times New Roman" w:hAnsi="Cambria" w:cs="Calibri"/>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hideMark/>
          </w:tcPr>
          <w:p w14:paraId="7F9591E9" w14:textId="77777777" w:rsidR="00FE10ED" w:rsidRPr="00FE10ED" w:rsidRDefault="00FE10ED" w:rsidP="00FE10ED">
            <w:pPr>
              <w:spacing w:after="0" w:line="240" w:lineRule="auto"/>
              <w:rPr>
                <w:rFonts w:ascii="Cambria" w:eastAsia="Times New Roman" w:hAnsi="Cambria" w:cs="Calibri"/>
                <w:color w:val="000000"/>
                <w:sz w:val="20"/>
                <w:szCs w:val="20"/>
              </w:rPr>
            </w:pPr>
            <w:proofErr w:type="spellStart"/>
            <w:r w:rsidRPr="00FE10ED">
              <w:rPr>
                <w:rFonts w:ascii="Cambria" w:eastAsia="Times New Roman" w:hAnsi="Cambria" w:cs="Calibri"/>
                <w:color w:val="000000"/>
                <w:sz w:val="20"/>
                <w:szCs w:val="20"/>
              </w:rPr>
              <w:t>Chetriș</w:t>
            </w:r>
            <w:proofErr w:type="spellEnd"/>
          </w:p>
        </w:tc>
        <w:tc>
          <w:tcPr>
            <w:tcW w:w="1142" w:type="dxa"/>
            <w:tcBorders>
              <w:top w:val="nil"/>
              <w:left w:val="nil"/>
              <w:bottom w:val="single" w:sz="4" w:space="0" w:color="auto"/>
              <w:right w:val="single" w:sz="12" w:space="0" w:color="auto"/>
            </w:tcBorders>
            <w:shd w:val="clear" w:color="auto" w:fill="auto"/>
            <w:noWrap/>
            <w:vAlign w:val="bottom"/>
            <w:hideMark/>
          </w:tcPr>
          <w:p w14:paraId="280BA3E9"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1141</w:t>
            </w:r>
          </w:p>
        </w:tc>
        <w:tc>
          <w:tcPr>
            <w:tcW w:w="1828" w:type="dxa"/>
            <w:tcBorders>
              <w:top w:val="nil"/>
              <w:left w:val="nil"/>
              <w:bottom w:val="single" w:sz="4" w:space="0" w:color="auto"/>
              <w:right w:val="single" w:sz="4" w:space="0" w:color="auto"/>
            </w:tcBorders>
            <w:shd w:val="clear" w:color="auto" w:fill="auto"/>
            <w:noWrap/>
            <w:vAlign w:val="bottom"/>
            <w:hideMark/>
          </w:tcPr>
          <w:p w14:paraId="619BFCAE" w14:textId="77777777" w:rsidR="00FE10ED" w:rsidRPr="00FE10ED" w:rsidRDefault="00FE10ED" w:rsidP="00FE10ED">
            <w:pPr>
              <w:spacing w:after="0" w:line="240" w:lineRule="auto"/>
              <w:rPr>
                <w:rFonts w:ascii="Cambria" w:eastAsia="Times New Roman" w:hAnsi="Cambria" w:cs="Calibri"/>
                <w:color w:val="000000"/>
                <w:sz w:val="20"/>
                <w:szCs w:val="20"/>
              </w:rPr>
            </w:pPr>
            <w:r w:rsidRPr="00FE10ED">
              <w:rPr>
                <w:rFonts w:ascii="Cambria" w:eastAsia="Times New Roman" w:hAnsi="Cambria" w:cs="Calibri"/>
                <w:color w:val="000000"/>
                <w:sz w:val="20"/>
                <w:szCs w:val="20"/>
              </w:rPr>
              <w:t xml:space="preserve">CS </w:t>
            </w:r>
            <w:proofErr w:type="spellStart"/>
            <w:r w:rsidRPr="00FE10ED">
              <w:rPr>
                <w:rFonts w:ascii="Cambria" w:eastAsia="Times New Roman" w:hAnsi="Cambria" w:cs="Calibri"/>
                <w:color w:val="000000"/>
                <w:sz w:val="20"/>
                <w:szCs w:val="20"/>
              </w:rPr>
              <w:t>Chetriș</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383993A6"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1141</w:t>
            </w:r>
          </w:p>
        </w:tc>
        <w:tc>
          <w:tcPr>
            <w:tcW w:w="1620" w:type="dxa"/>
            <w:tcBorders>
              <w:top w:val="nil"/>
              <w:left w:val="nil"/>
              <w:bottom w:val="single" w:sz="4" w:space="0" w:color="auto"/>
              <w:right w:val="single" w:sz="4" w:space="0" w:color="auto"/>
            </w:tcBorders>
            <w:shd w:val="clear" w:color="auto" w:fill="auto"/>
            <w:noWrap/>
            <w:vAlign w:val="bottom"/>
            <w:hideMark/>
          </w:tcPr>
          <w:p w14:paraId="13E22B7D" w14:textId="77777777" w:rsidR="00FE10ED" w:rsidRPr="00FE10ED" w:rsidRDefault="00FE10ED" w:rsidP="00FE10ED">
            <w:pPr>
              <w:spacing w:after="0" w:line="240" w:lineRule="auto"/>
              <w:rPr>
                <w:rFonts w:ascii="Cambria" w:eastAsia="Times New Roman" w:hAnsi="Cambria" w:cs="Calibri"/>
                <w:color w:val="000000"/>
                <w:sz w:val="20"/>
                <w:szCs w:val="20"/>
              </w:rPr>
            </w:pPr>
            <w:proofErr w:type="spellStart"/>
            <w:r w:rsidRPr="00FE10ED">
              <w:rPr>
                <w:rFonts w:ascii="Cambria" w:eastAsia="Times New Roman" w:hAnsi="Cambria" w:cs="Calibri"/>
                <w:color w:val="000000"/>
                <w:sz w:val="20"/>
                <w:szCs w:val="20"/>
              </w:rPr>
              <w:t>Chetriș</w:t>
            </w:r>
            <w:proofErr w:type="spellEnd"/>
          </w:p>
        </w:tc>
      </w:tr>
      <w:tr w:rsidR="00FE10ED" w:rsidRPr="00FE10ED" w14:paraId="0109B55A" w14:textId="77777777" w:rsidTr="00FE10ED">
        <w:trPr>
          <w:trHeight w:val="315"/>
        </w:trPr>
        <w:tc>
          <w:tcPr>
            <w:tcW w:w="1255" w:type="dxa"/>
            <w:vMerge/>
            <w:tcBorders>
              <w:top w:val="nil"/>
              <w:left w:val="single" w:sz="4" w:space="0" w:color="auto"/>
              <w:bottom w:val="single" w:sz="4" w:space="0" w:color="000000"/>
              <w:right w:val="single" w:sz="4" w:space="0" w:color="auto"/>
            </w:tcBorders>
            <w:vAlign w:val="center"/>
            <w:hideMark/>
          </w:tcPr>
          <w:p w14:paraId="4A68F8D6" w14:textId="77777777" w:rsidR="00FE10ED" w:rsidRPr="00FE10ED" w:rsidRDefault="00FE10ED" w:rsidP="00FE10ED">
            <w:pPr>
              <w:spacing w:after="0" w:line="240" w:lineRule="auto"/>
              <w:rPr>
                <w:rFonts w:ascii="Cambria" w:eastAsia="Times New Roman" w:hAnsi="Cambria" w:cs="Calibri"/>
                <w:color w:val="000000"/>
                <w:sz w:val="20"/>
                <w:szCs w:val="20"/>
              </w:rPr>
            </w:pPr>
          </w:p>
        </w:tc>
        <w:tc>
          <w:tcPr>
            <w:tcW w:w="1170" w:type="dxa"/>
            <w:vMerge/>
            <w:tcBorders>
              <w:top w:val="nil"/>
              <w:left w:val="single" w:sz="4" w:space="0" w:color="auto"/>
              <w:bottom w:val="single" w:sz="4" w:space="0" w:color="000000"/>
              <w:right w:val="single" w:sz="4" w:space="0" w:color="auto"/>
            </w:tcBorders>
            <w:vAlign w:val="center"/>
            <w:hideMark/>
          </w:tcPr>
          <w:p w14:paraId="381F054E" w14:textId="77777777" w:rsidR="00FE10ED" w:rsidRPr="00FE10ED" w:rsidRDefault="00FE10ED" w:rsidP="00FE10ED">
            <w:pPr>
              <w:spacing w:after="0" w:line="240" w:lineRule="auto"/>
              <w:rPr>
                <w:rFonts w:ascii="Cambria" w:eastAsia="Times New Roman" w:hAnsi="Cambria" w:cs="Calibri"/>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hideMark/>
          </w:tcPr>
          <w:p w14:paraId="191B59D4" w14:textId="77777777" w:rsidR="00FE10ED" w:rsidRPr="00FE10ED" w:rsidRDefault="00FE10ED" w:rsidP="00FE10ED">
            <w:pPr>
              <w:spacing w:after="0" w:line="240" w:lineRule="auto"/>
              <w:rPr>
                <w:rFonts w:ascii="Cambria" w:eastAsia="Times New Roman" w:hAnsi="Cambria" w:cs="Calibri"/>
                <w:color w:val="000000"/>
                <w:sz w:val="20"/>
                <w:szCs w:val="20"/>
              </w:rPr>
            </w:pPr>
            <w:proofErr w:type="spellStart"/>
            <w:r w:rsidRPr="00FE10ED">
              <w:rPr>
                <w:rFonts w:ascii="Cambria" w:eastAsia="Times New Roman" w:hAnsi="Cambria" w:cs="Calibri"/>
                <w:color w:val="000000"/>
                <w:sz w:val="20"/>
                <w:szCs w:val="20"/>
              </w:rPr>
              <w:t>Glinjeni</w:t>
            </w:r>
            <w:proofErr w:type="spellEnd"/>
          </w:p>
        </w:tc>
        <w:tc>
          <w:tcPr>
            <w:tcW w:w="1142" w:type="dxa"/>
            <w:tcBorders>
              <w:top w:val="nil"/>
              <w:left w:val="nil"/>
              <w:bottom w:val="single" w:sz="4" w:space="0" w:color="auto"/>
              <w:right w:val="single" w:sz="12" w:space="0" w:color="auto"/>
            </w:tcBorders>
            <w:shd w:val="clear" w:color="auto" w:fill="auto"/>
            <w:noWrap/>
            <w:vAlign w:val="bottom"/>
            <w:hideMark/>
          </w:tcPr>
          <w:p w14:paraId="4951E159"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2540</w:t>
            </w:r>
          </w:p>
        </w:tc>
        <w:tc>
          <w:tcPr>
            <w:tcW w:w="1828" w:type="dxa"/>
            <w:tcBorders>
              <w:top w:val="nil"/>
              <w:left w:val="nil"/>
              <w:bottom w:val="single" w:sz="4" w:space="0" w:color="auto"/>
              <w:right w:val="single" w:sz="4" w:space="0" w:color="auto"/>
            </w:tcBorders>
            <w:shd w:val="clear" w:color="auto" w:fill="auto"/>
            <w:noWrap/>
            <w:vAlign w:val="bottom"/>
            <w:hideMark/>
          </w:tcPr>
          <w:p w14:paraId="653EEA2C" w14:textId="77777777" w:rsidR="00FE10ED" w:rsidRPr="00FE10ED" w:rsidRDefault="00FE10ED" w:rsidP="00FE10ED">
            <w:pPr>
              <w:spacing w:after="0" w:line="240" w:lineRule="auto"/>
              <w:rPr>
                <w:rFonts w:ascii="Cambria" w:eastAsia="Times New Roman" w:hAnsi="Cambria" w:cs="Calibri"/>
                <w:color w:val="000000"/>
                <w:sz w:val="20"/>
                <w:szCs w:val="20"/>
              </w:rPr>
            </w:pPr>
            <w:r w:rsidRPr="00FE10ED">
              <w:rPr>
                <w:rFonts w:ascii="Cambria" w:eastAsia="Times New Roman" w:hAnsi="Cambria" w:cs="Calibri"/>
                <w:color w:val="000000"/>
                <w:sz w:val="20"/>
                <w:szCs w:val="20"/>
              </w:rPr>
              <w:t xml:space="preserve">CS </w:t>
            </w:r>
            <w:proofErr w:type="spellStart"/>
            <w:r w:rsidRPr="00FE10ED">
              <w:rPr>
                <w:rFonts w:ascii="Cambria" w:eastAsia="Times New Roman" w:hAnsi="Cambria" w:cs="Calibri"/>
                <w:color w:val="000000"/>
                <w:sz w:val="20"/>
                <w:szCs w:val="20"/>
              </w:rPr>
              <w:t>Glinjeni</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39AA87D4"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2540</w:t>
            </w:r>
          </w:p>
        </w:tc>
        <w:tc>
          <w:tcPr>
            <w:tcW w:w="1620" w:type="dxa"/>
            <w:tcBorders>
              <w:top w:val="nil"/>
              <w:left w:val="nil"/>
              <w:bottom w:val="single" w:sz="4" w:space="0" w:color="auto"/>
              <w:right w:val="single" w:sz="4" w:space="0" w:color="auto"/>
            </w:tcBorders>
            <w:shd w:val="clear" w:color="auto" w:fill="auto"/>
            <w:noWrap/>
            <w:vAlign w:val="bottom"/>
            <w:hideMark/>
          </w:tcPr>
          <w:p w14:paraId="5E29B4CB" w14:textId="77777777" w:rsidR="00FE10ED" w:rsidRPr="00FE10ED" w:rsidRDefault="00FE10ED" w:rsidP="00FE10ED">
            <w:pPr>
              <w:spacing w:after="0" w:line="240" w:lineRule="auto"/>
              <w:rPr>
                <w:rFonts w:ascii="Cambria" w:eastAsia="Times New Roman" w:hAnsi="Cambria" w:cs="Calibri"/>
                <w:color w:val="000000"/>
                <w:sz w:val="20"/>
                <w:szCs w:val="20"/>
              </w:rPr>
            </w:pPr>
            <w:proofErr w:type="spellStart"/>
            <w:r w:rsidRPr="00FE10ED">
              <w:rPr>
                <w:rFonts w:ascii="Cambria" w:eastAsia="Times New Roman" w:hAnsi="Cambria" w:cs="Calibri"/>
                <w:color w:val="000000"/>
                <w:sz w:val="20"/>
                <w:szCs w:val="20"/>
              </w:rPr>
              <w:t>Glinjeni</w:t>
            </w:r>
            <w:proofErr w:type="spellEnd"/>
          </w:p>
        </w:tc>
      </w:tr>
      <w:tr w:rsidR="00FE10ED" w:rsidRPr="00FE10ED" w14:paraId="481EAA81" w14:textId="77777777" w:rsidTr="00FE10ED">
        <w:trPr>
          <w:trHeight w:val="315"/>
        </w:trPr>
        <w:tc>
          <w:tcPr>
            <w:tcW w:w="1255" w:type="dxa"/>
            <w:vMerge/>
            <w:tcBorders>
              <w:top w:val="nil"/>
              <w:left w:val="single" w:sz="4" w:space="0" w:color="auto"/>
              <w:bottom w:val="single" w:sz="4" w:space="0" w:color="000000"/>
              <w:right w:val="single" w:sz="4" w:space="0" w:color="auto"/>
            </w:tcBorders>
            <w:vAlign w:val="center"/>
            <w:hideMark/>
          </w:tcPr>
          <w:p w14:paraId="6C7EFCDC" w14:textId="77777777" w:rsidR="00FE10ED" w:rsidRPr="00FE10ED" w:rsidRDefault="00FE10ED" w:rsidP="00FE10ED">
            <w:pPr>
              <w:spacing w:after="0" w:line="240" w:lineRule="auto"/>
              <w:rPr>
                <w:rFonts w:ascii="Cambria" w:eastAsia="Times New Roman" w:hAnsi="Cambria" w:cs="Calibri"/>
                <w:color w:val="000000"/>
                <w:sz w:val="20"/>
                <w:szCs w:val="20"/>
              </w:rPr>
            </w:pPr>
          </w:p>
        </w:tc>
        <w:tc>
          <w:tcPr>
            <w:tcW w:w="1170" w:type="dxa"/>
            <w:vMerge/>
            <w:tcBorders>
              <w:top w:val="nil"/>
              <w:left w:val="single" w:sz="4" w:space="0" w:color="auto"/>
              <w:bottom w:val="single" w:sz="4" w:space="0" w:color="000000"/>
              <w:right w:val="single" w:sz="4" w:space="0" w:color="auto"/>
            </w:tcBorders>
            <w:vAlign w:val="center"/>
            <w:hideMark/>
          </w:tcPr>
          <w:p w14:paraId="5EB7627B" w14:textId="77777777" w:rsidR="00FE10ED" w:rsidRPr="00FE10ED" w:rsidRDefault="00FE10ED" w:rsidP="00FE10ED">
            <w:pPr>
              <w:spacing w:after="0" w:line="240" w:lineRule="auto"/>
              <w:rPr>
                <w:rFonts w:ascii="Cambria" w:eastAsia="Times New Roman" w:hAnsi="Cambria" w:cs="Calibri"/>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hideMark/>
          </w:tcPr>
          <w:p w14:paraId="3C49F6E7" w14:textId="77777777" w:rsidR="00FE10ED" w:rsidRPr="00FE10ED" w:rsidRDefault="00FE10ED" w:rsidP="00FE10ED">
            <w:pPr>
              <w:spacing w:after="0" w:line="240" w:lineRule="auto"/>
              <w:rPr>
                <w:rFonts w:ascii="Cambria" w:eastAsia="Times New Roman" w:hAnsi="Cambria" w:cs="Calibri"/>
                <w:color w:val="000000"/>
                <w:sz w:val="20"/>
                <w:szCs w:val="20"/>
              </w:rPr>
            </w:pPr>
            <w:proofErr w:type="spellStart"/>
            <w:r w:rsidRPr="00FE10ED">
              <w:rPr>
                <w:rFonts w:ascii="Cambria" w:eastAsia="Times New Roman" w:hAnsi="Cambria" w:cs="Calibri"/>
                <w:color w:val="000000"/>
                <w:sz w:val="20"/>
                <w:szCs w:val="20"/>
              </w:rPr>
              <w:t>Localitatea</w:t>
            </w:r>
            <w:proofErr w:type="spellEnd"/>
            <w:r w:rsidRPr="00FE10ED">
              <w:rPr>
                <w:rFonts w:ascii="Cambria" w:eastAsia="Times New Roman" w:hAnsi="Cambria" w:cs="Calibri"/>
                <w:color w:val="000000"/>
                <w:sz w:val="20"/>
                <w:szCs w:val="20"/>
              </w:rPr>
              <w:t xml:space="preserve"> </w:t>
            </w:r>
            <w:proofErr w:type="spellStart"/>
            <w:r w:rsidRPr="00FE10ED">
              <w:rPr>
                <w:rFonts w:ascii="Cambria" w:eastAsia="Times New Roman" w:hAnsi="Cambria" w:cs="Calibri"/>
                <w:color w:val="000000"/>
                <w:sz w:val="20"/>
                <w:szCs w:val="20"/>
              </w:rPr>
              <w:t>Bocsa</w:t>
            </w:r>
            <w:proofErr w:type="spellEnd"/>
            <w:r w:rsidRPr="00FE10ED">
              <w:rPr>
                <w:rFonts w:ascii="Cambria" w:eastAsia="Times New Roman" w:hAnsi="Cambria" w:cs="Calibri"/>
                <w:color w:val="000000"/>
                <w:sz w:val="20"/>
                <w:szCs w:val="20"/>
              </w:rPr>
              <w:t xml:space="preserve"> (c. </w:t>
            </w:r>
            <w:proofErr w:type="spellStart"/>
            <w:r w:rsidRPr="00FE10ED">
              <w:rPr>
                <w:rFonts w:ascii="Cambria" w:eastAsia="Times New Roman" w:hAnsi="Cambria" w:cs="Calibri"/>
                <w:color w:val="000000"/>
                <w:sz w:val="20"/>
                <w:szCs w:val="20"/>
              </w:rPr>
              <w:t>Risipeni</w:t>
            </w:r>
            <w:proofErr w:type="spellEnd"/>
            <w:r w:rsidRPr="00FE10ED">
              <w:rPr>
                <w:rFonts w:ascii="Cambria" w:eastAsia="Times New Roman" w:hAnsi="Cambria" w:cs="Calibri"/>
                <w:color w:val="000000"/>
                <w:sz w:val="20"/>
                <w:szCs w:val="20"/>
              </w:rPr>
              <w:t>)</w:t>
            </w:r>
          </w:p>
        </w:tc>
        <w:tc>
          <w:tcPr>
            <w:tcW w:w="1142" w:type="dxa"/>
            <w:tcBorders>
              <w:top w:val="nil"/>
              <w:left w:val="nil"/>
              <w:bottom w:val="single" w:sz="4" w:space="0" w:color="auto"/>
              <w:right w:val="single" w:sz="12" w:space="0" w:color="auto"/>
            </w:tcBorders>
            <w:shd w:val="clear" w:color="auto" w:fill="auto"/>
            <w:noWrap/>
            <w:vAlign w:val="bottom"/>
            <w:hideMark/>
          </w:tcPr>
          <w:p w14:paraId="7C91DD2C"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1488</w:t>
            </w:r>
          </w:p>
        </w:tc>
        <w:tc>
          <w:tcPr>
            <w:tcW w:w="1828" w:type="dxa"/>
            <w:tcBorders>
              <w:top w:val="nil"/>
              <w:left w:val="nil"/>
              <w:bottom w:val="single" w:sz="4" w:space="0" w:color="auto"/>
              <w:right w:val="single" w:sz="4" w:space="0" w:color="auto"/>
            </w:tcBorders>
            <w:shd w:val="clear" w:color="auto" w:fill="auto"/>
            <w:noWrap/>
            <w:vAlign w:val="bottom"/>
            <w:hideMark/>
          </w:tcPr>
          <w:p w14:paraId="02DED859" w14:textId="77777777" w:rsidR="00FE10ED" w:rsidRPr="00FE10ED" w:rsidRDefault="00FE10ED" w:rsidP="00FE10ED">
            <w:pPr>
              <w:spacing w:after="0" w:line="240" w:lineRule="auto"/>
              <w:rPr>
                <w:rFonts w:ascii="Cambria" w:eastAsia="Times New Roman" w:hAnsi="Cambria" w:cs="Calibri"/>
                <w:color w:val="000000"/>
                <w:sz w:val="20"/>
                <w:szCs w:val="20"/>
              </w:rPr>
            </w:pPr>
            <w:r w:rsidRPr="00FE10ED">
              <w:rPr>
                <w:rFonts w:ascii="Cambria" w:eastAsia="Times New Roman" w:hAnsi="Cambria" w:cs="Calibri"/>
                <w:color w:val="000000"/>
                <w:sz w:val="20"/>
                <w:szCs w:val="20"/>
              </w:rPr>
              <w:t xml:space="preserve">CS </w:t>
            </w:r>
            <w:proofErr w:type="spellStart"/>
            <w:r w:rsidRPr="00FE10ED">
              <w:rPr>
                <w:rFonts w:ascii="Cambria" w:eastAsia="Times New Roman" w:hAnsi="Cambria" w:cs="Calibri"/>
                <w:color w:val="000000"/>
                <w:sz w:val="20"/>
                <w:szCs w:val="20"/>
              </w:rPr>
              <w:t>Localitatea</w:t>
            </w:r>
            <w:proofErr w:type="spellEnd"/>
            <w:r w:rsidRPr="00FE10ED">
              <w:rPr>
                <w:rFonts w:ascii="Cambria" w:eastAsia="Times New Roman" w:hAnsi="Cambria" w:cs="Calibri"/>
                <w:color w:val="000000"/>
                <w:sz w:val="20"/>
                <w:szCs w:val="20"/>
              </w:rPr>
              <w:t xml:space="preserve"> </w:t>
            </w:r>
            <w:proofErr w:type="spellStart"/>
            <w:r w:rsidRPr="00FE10ED">
              <w:rPr>
                <w:rFonts w:ascii="Cambria" w:eastAsia="Times New Roman" w:hAnsi="Cambria" w:cs="Calibri"/>
                <w:color w:val="000000"/>
                <w:sz w:val="20"/>
                <w:szCs w:val="20"/>
              </w:rPr>
              <w:t>Bocsa</w:t>
            </w:r>
            <w:proofErr w:type="spellEnd"/>
            <w:r w:rsidRPr="00FE10ED">
              <w:rPr>
                <w:rFonts w:ascii="Cambria" w:eastAsia="Times New Roman" w:hAnsi="Cambria" w:cs="Calibri"/>
                <w:color w:val="000000"/>
                <w:sz w:val="20"/>
                <w:szCs w:val="20"/>
              </w:rPr>
              <w:t xml:space="preserve"> (c. </w:t>
            </w:r>
            <w:proofErr w:type="spellStart"/>
            <w:r w:rsidRPr="00FE10ED">
              <w:rPr>
                <w:rFonts w:ascii="Cambria" w:eastAsia="Times New Roman" w:hAnsi="Cambria" w:cs="Calibri"/>
                <w:color w:val="000000"/>
                <w:sz w:val="20"/>
                <w:szCs w:val="20"/>
              </w:rPr>
              <w:t>Risipeni</w:t>
            </w:r>
            <w:proofErr w:type="spellEnd"/>
            <w:r w:rsidRPr="00FE10ED">
              <w:rPr>
                <w:rFonts w:ascii="Cambria" w:eastAsia="Times New Roman" w:hAnsi="Cambria" w:cs="Calibri"/>
                <w:color w:val="000000"/>
                <w:sz w:val="20"/>
                <w:szCs w:val="20"/>
              </w:rPr>
              <w:t>)</w:t>
            </w:r>
          </w:p>
        </w:tc>
        <w:tc>
          <w:tcPr>
            <w:tcW w:w="1260" w:type="dxa"/>
            <w:tcBorders>
              <w:top w:val="nil"/>
              <w:left w:val="nil"/>
              <w:bottom w:val="single" w:sz="4" w:space="0" w:color="auto"/>
              <w:right w:val="single" w:sz="4" w:space="0" w:color="auto"/>
            </w:tcBorders>
            <w:shd w:val="clear" w:color="auto" w:fill="auto"/>
            <w:noWrap/>
            <w:vAlign w:val="bottom"/>
            <w:hideMark/>
          </w:tcPr>
          <w:p w14:paraId="3A1E8F72"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1488</w:t>
            </w:r>
          </w:p>
        </w:tc>
        <w:tc>
          <w:tcPr>
            <w:tcW w:w="1620" w:type="dxa"/>
            <w:tcBorders>
              <w:top w:val="nil"/>
              <w:left w:val="nil"/>
              <w:bottom w:val="single" w:sz="4" w:space="0" w:color="auto"/>
              <w:right w:val="single" w:sz="4" w:space="0" w:color="auto"/>
            </w:tcBorders>
            <w:shd w:val="clear" w:color="auto" w:fill="auto"/>
            <w:noWrap/>
            <w:vAlign w:val="bottom"/>
            <w:hideMark/>
          </w:tcPr>
          <w:p w14:paraId="4171DC56" w14:textId="77777777" w:rsidR="00FE10ED" w:rsidRPr="00FE10ED" w:rsidRDefault="00FE10ED" w:rsidP="00FE10ED">
            <w:pPr>
              <w:spacing w:after="0" w:line="240" w:lineRule="auto"/>
              <w:rPr>
                <w:rFonts w:ascii="Cambria" w:eastAsia="Times New Roman" w:hAnsi="Cambria" w:cs="Calibri"/>
                <w:color w:val="000000"/>
                <w:sz w:val="20"/>
                <w:szCs w:val="20"/>
              </w:rPr>
            </w:pPr>
            <w:proofErr w:type="spellStart"/>
            <w:r w:rsidRPr="00FE10ED">
              <w:rPr>
                <w:rFonts w:ascii="Cambria" w:eastAsia="Times New Roman" w:hAnsi="Cambria" w:cs="Calibri"/>
                <w:color w:val="000000"/>
                <w:sz w:val="20"/>
                <w:szCs w:val="20"/>
              </w:rPr>
              <w:t>Localitatea</w:t>
            </w:r>
            <w:proofErr w:type="spellEnd"/>
            <w:r w:rsidRPr="00FE10ED">
              <w:rPr>
                <w:rFonts w:ascii="Cambria" w:eastAsia="Times New Roman" w:hAnsi="Cambria" w:cs="Calibri"/>
                <w:color w:val="000000"/>
                <w:sz w:val="20"/>
                <w:szCs w:val="20"/>
              </w:rPr>
              <w:t xml:space="preserve"> </w:t>
            </w:r>
            <w:proofErr w:type="spellStart"/>
            <w:r w:rsidRPr="00FE10ED">
              <w:rPr>
                <w:rFonts w:ascii="Cambria" w:eastAsia="Times New Roman" w:hAnsi="Cambria" w:cs="Calibri"/>
                <w:color w:val="000000"/>
                <w:sz w:val="20"/>
                <w:szCs w:val="20"/>
              </w:rPr>
              <w:t>Bocsa</w:t>
            </w:r>
            <w:proofErr w:type="spellEnd"/>
            <w:r w:rsidRPr="00FE10ED">
              <w:rPr>
                <w:rFonts w:ascii="Cambria" w:eastAsia="Times New Roman" w:hAnsi="Cambria" w:cs="Calibri"/>
                <w:color w:val="000000"/>
                <w:sz w:val="20"/>
                <w:szCs w:val="20"/>
              </w:rPr>
              <w:t xml:space="preserve"> (c. </w:t>
            </w:r>
            <w:proofErr w:type="spellStart"/>
            <w:r w:rsidRPr="00FE10ED">
              <w:rPr>
                <w:rFonts w:ascii="Cambria" w:eastAsia="Times New Roman" w:hAnsi="Cambria" w:cs="Calibri"/>
                <w:color w:val="000000"/>
                <w:sz w:val="20"/>
                <w:szCs w:val="20"/>
              </w:rPr>
              <w:t>Risipeni</w:t>
            </w:r>
            <w:proofErr w:type="spellEnd"/>
            <w:r w:rsidRPr="00FE10ED">
              <w:rPr>
                <w:rFonts w:ascii="Cambria" w:eastAsia="Times New Roman" w:hAnsi="Cambria" w:cs="Calibri"/>
                <w:color w:val="000000"/>
                <w:sz w:val="20"/>
                <w:szCs w:val="20"/>
              </w:rPr>
              <w:t>)</w:t>
            </w:r>
          </w:p>
        </w:tc>
      </w:tr>
      <w:tr w:rsidR="00FE10ED" w:rsidRPr="00FE10ED" w14:paraId="4170FA5B" w14:textId="77777777" w:rsidTr="00FE10ED">
        <w:trPr>
          <w:trHeight w:val="315"/>
        </w:trPr>
        <w:tc>
          <w:tcPr>
            <w:tcW w:w="9895"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1240224F" w14:textId="77777777" w:rsidR="00FE10ED" w:rsidRPr="00FE10ED" w:rsidRDefault="00FE10ED" w:rsidP="00FE10ED">
            <w:pPr>
              <w:spacing w:after="0" w:line="240" w:lineRule="auto"/>
              <w:rPr>
                <w:rFonts w:ascii="Cambria" w:eastAsia="Times New Roman" w:hAnsi="Cambria" w:cs="Calibri"/>
                <w:b/>
                <w:bCs/>
                <w:color w:val="000000"/>
                <w:sz w:val="20"/>
                <w:szCs w:val="20"/>
              </w:rPr>
            </w:pPr>
            <w:proofErr w:type="spellStart"/>
            <w:r w:rsidRPr="00FE10ED">
              <w:rPr>
                <w:rFonts w:ascii="Cambria" w:eastAsia="Times New Roman" w:hAnsi="Cambria" w:cs="Calibri"/>
                <w:b/>
                <w:bCs/>
                <w:color w:val="000000"/>
                <w:sz w:val="20"/>
                <w:szCs w:val="20"/>
              </w:rPr>
              <w:t>Raionul</w:t>
            </w:r>
            <w:proofErr w:type="spellEnd"/>
            <w:r w:rsidRPr="00FE10ED">
              <w:rPr>
                <w:rFonts w:ascii="Cambria" w:eastAsia="Times New Roman" w:hAnsi="Cambria" w:cs="Calibri"/>
                <w:b/>
                <w:bCs/>
                <w:color w:val="000000"/>
                <w:sz w:val="20"/>
                <w:szCs w:val="20"/>
              </w:rPr>
              <w:t xml:space="preserve"> </w:t>
            </w:r>
            <w:proofErr w:type="spellStart"/>
            <w:r w:rsidRPr="00FE10ED">
              <w:rPr>
                <w:rFonts w:ascii="Cambria" w:eastAsia="Times New Roman" w:hAnsi="Cambria" w:cs="Calibri"/>
                <w:b/>
                <w:bCs/>
                <w:color w:val="000000"/>
                <w:sz w:val="20"/>
                <w:szCs w:val="20"/>
              </w:rPr>
              <w:t>Glodeni</w:t>
            </w:r>
            <w:proofErr w:type="spellEnd"/>
          </w:p>
        </w:tc>
      </w:tr>
      <w:tr w:rsidR="00FE10ED" w:rsidRPr="00FE10ED" w14:paraId="252BC4AB" w14:textId="77777777" w:rsidTr="00FE10ED">
        <w:trPr>
          <w:trHeight w:val="315"/>
        </w:trPr>
        <w:tc>
          <w:tcPr>
            <w:tcW w:w="12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6413DBE" w14:textId="77777777" w:rsidR="00FE10ED" w:rsidRPr="00FE10ED" w:rsidRDefault="00FE10ED" w:rsidP="00FE10ED">
            <w:pPr>
              <w:spacing w:after="0" w:line="240" w:lineRule="auto"/>
              <w:jc w:val="center"/>
              <w:rPr>
                <w:rFonts w:ascii="Cambria" w:eastAsia="Times New Roman" w:hAnsi="Cambria" w:cs="Calibri"/>
                <w:color w:val="000000"/>
                <w:sz w:val="20"/>
                <w:szCs w:val="20"/>
              </w:rPr>
            </w:pPr>
            <w:r w:rsidRPr="00FE10ED">
              <w:rPr>
                <w:rFonts w:ascii="Cambria" w:eastAsia="Times New Roman" w:hAnsi="Cambria" w:cs="Calibri"/>
                <w:color w:val="000000"/>
                <w:sz w:val="20"/>
                <w:szCs w:val="20"/>
              </w:rPr>
              <w:t xml:space="preserve">SR </w:t>
            </w:r>
            <w:proofErr w:type="spellStart"/>
            <w:r w:rsidRPr="00FE10ED">
              <w:rPr>
                <w:rFonts w:ascii="Cambria" w:eastAsia="Times New Roman" w:hAnsi="Cambria" w:cs="Calibri"/>
                <w:color w:val="000000"/>
                <w:sz w:val="20"/>
                <w:szCs w:val="20"/>
              </w:rPr>
              <w:t>Glodeni</w:t>
            </w:r>
            <w:proofErr w:type="spellEnd"/>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FEA5CD8" w14:textId="77777777" w:rsidR="00FE10ED" w:rsidRPr="00FE10ED" w:rsidRDefault="00FE10ED" w:rsidP="00FE10ED">
            <w:pPr>
              <w:spacing w:after="0" w:line="240" w:lineRule="auto"/>
              <w:jc w:val="center"/>
              <w:rPr>
                <w:rFonts w:ascii="Cambria" w:eastAsia="Times New Roman" w:hAnsi="Cambria" w:cs="Calibri"/>
                <w:color w:val="000000"/>
                <w:sz w:val="20"/>
                <w:szCs w:val="20"/>
              </w:rPr>
            </w:pPr>
            <w:r w:rsidRPr="00FE10ED">
              <w:rPr>
                <w:rFonts w:ascii="Cambria" w:eastAsia="Times New Roman" w:hAnsi="Cambria" w:cs="Calibri"/>
                <w:color w:val="000000"/>
                <w:sz w:val="20"/>
                <w:szCs w:val="20"/>
              </w:rPr>
              <w:t>15777</w:t>
            </w:r>
          </w:p>
        </w:tc>
        <w:tc>
          <w:tcPr>
            <w:tcW w:w="1620" w:type="dxa"/>
            <w:tcBorders>
              <w:top w:val="nil"/>
              <w:left w:val="nil"/>
              <w:bottom w:val="single" w:sz="4" w:space="0" w:color="auto"/>
              <w:right w:val="single" w:sz="4" w:space="0" w:color="auto"/>
            </w:tcBorders>
            <w:shd w:val="clear" w:color="auto" w:fill="auto"/>
            <w:noWrap/>
            <w:vAlign w:val="bottom"/>
            <w:hideMark/>
          </w:tcPr>
          <w:p w14:paraId="4CF8947F" w14:textId="77777777" w:rsidR="00FE10ED" w:rsidRPr="00FE10ED" w:rsidRDefault="00FE10ED" w:rsidP="00FE10ED">
            <w:pPr>
              <w:spacing w:after="0" w:line="240" w:lineRule="auto"/>
              <w:rPr>
                <w:rFonts w:ascii="Cambria" w:eastAsia="Times New Roman" w:hAnsi="Cambria" w:cs="Calibri"/>
                <w:color w:val="000000"/>
                <w:sz w:val="20"/>
                <w:szCs w:val="20"/>
              </w:rPr>
            </w:pPr>
            <w:r w:rsidRPr="00FE10ED">
              <w:rPr>
                <w:rFonts w:ascii="Cambria" w:eastAsia="Times New Roman" w:hAnsi="Cambria" w:cs="Calibri"/>
                <w:color w:val="000000"/>
                <w:sz w:val="20"/>
                <w:szCs w:val="20"/>
              </w:rPr>
              <w:t xml:space="preserve">Or. </w:t>
            </w:r>
            <w:proofErr w:type="spellStart"/>
            <w:r w:rsidRPr="00FE10ED">
              <w:rPr>
                <w:rFonts w:ascii="Cambria" w:eastAsia="Times New Roman" w:hAnsi="Cambria" w:cs="Calibri"/>
                <w:color w:val="000000"/>
                <w:sz w:val="20"/>
                <w:szCs w:val="20"/>
              </w:rPr>
              <w:t>Glodeni</w:t>
            </w:r>
            <w:proofErr w:type="spellEnd"/>
          </w:p>
        </w:tc>
        <w:tc>
          <w:tcPr>
            <w:tcW w:w="1142" w:type="dxa"/>
            <w:tcBorders>
              <w:top w:val="nil"/>
              <w:left w:val="nil"/>
              <w:bottom w:val="single" w:sz="4" w:space="0" w:color="auto"/>
              <w:right w:val="single" w:sz="12" w:space="0" w:color="auto"/>
            </w:tcBorders>
            <w:shd w:val="clear" w:color="auto" w:fill="auto"/>
            <w:noWrap/>
            <w:vAlign w:val="bottom"/>
            <w:hideMark/>
          </w:tcPr>
          <w:p w14:paraId="7765B7A8"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8676</w:t>
            </w:r>
          </w:p>
        </w:tc>
        <w:tc>
          <w:tcPr>
            <w:tcW w:w="1828" w:type="dxa"/>
            <w:tcBorders>
              <w:top w:val="nil"/>
              <w:left w:val="nil"/>
              <w:bottom w:val="single" w:sz="4" w:space="0" w:color="auto"/>
              <w:right w:val="single" w:sz="4" w:space="0" w:color="auto"/>
            </w:tcBorders>
            <w:shd w:val="clear" w:color="auto" w:fill="auto"/>
            <w:noWrap/>
            <w:vAlign w:val="bottom"/>
            <w:hideMark/>
          </w:tcPr>
          <w:p w14:paraId="14439AF9" w14:textId="77777777" w:rsidR="00FE10ED" w:rsidRPr="00FE10ED" w:rsidRDefault="00FE10ED" w:rsidP="00FE10ED">
            <w:pPr>
              <w:spacing w:after="0" w:line="240" w:lineRule="auto"/>
              <w:rPr>
                <w:rFonts w:ascii="Cambria" w:eastAsia="Times New Roman" w:hAnsi="Cambria" w:cs="Calibri"/>
                <w:color w:val="000000"/>
                <w:sz w:val="20"/>
                <w:szCs w:val="20"/>
              </w:rPr>
            </w:pPr>
            <w:r w:rsidRPr="00FE10ED">
              <w:rPr>
                <w:rFonts w:ascii="Cambria" w:eastAsia="Times New Roman" w:hAnsi="Cambria" w:cs="Calibri"/>
                <w:color w:val="000000"/>
                <w:sz w:val="20"/>
                <w:szCs w:val="20"/>
              </w:rPr>
              <w:t xml:space="preserve">CS </w:t>
            </w:r>
            <w:proofErr w:type="gramStart"/>
            <w:r w:rsidRPr="00FE10ED">
              <w:rPr>
                <w:rFonts w:ascii="Cambria" w:eastAsia="Times New Roman" w:hAnsi="Cambria" w:cs="Calibri"/>
                <w:color w:val="000000"/>
                <w:sz w:val="20"/>
                <w:szCs w:val="20"/>
              </w:rPr>
              <w:t>Or</w:t>
            </w:r>
            <w:proofErr w:type="gramEnd"/>
            <w:r w:rsidRPr="00FE10ED">
              <w:rPr>
                <w:rFonts w:ascii="Cambria" w:eastAsia="Times New Roman" w:hAnsi="Cambria" w:cs="Calibri"/>
                <w:color w:val="000000"/>
                <w:sz w:val="20"/>
                <w:szCs w:val="20"/>
              </w:rPr>
              <w:t xml:space="preserve">. </w:t>
            </w:r>
            <w:proofErr w:type="spellStart"/>
            <w:r w:rsidRPr="00FE10ED">
              <w:rPr>
                <w:rFonts w:ascii="Cambria" w:eastAsia="Times New Roman" w:hAnsi="Cambria" w:cs="Calibri"/>
                <w:color w:val="000000"/>
                <w:sz w:val="20"/>
                <w:szCs w:val="20"/>
              </w:rPr>
              <w:t>Glodeni</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009D0E83"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8676</w:t>
            </w:r>
          </w:p>
        </w:tc>
        <w:tc>
          <w:tcPr>
            <w:tcW w:w="1620" w:type="dxa"/>
            <w:tcBorders>
              <w:top w:val="nil"/>
              <w:left w:val="nil"/>
              <w:bottom w:val="single" w:sz="4" w:space="0" w:color="auto"/>
              <w:right w:val="single" w:sz="4" w:space="0" w:color="auto"/>
            </w:tcBorders>
            <w:shd w:val="clear" w:color="auto" w:fill="auto"/>
            <w:noWrap/>
            <w:vAlign w:val="bottom"/>
            <w:hideMark/>
          </w:tcPr>
          <w:p w14:paraId="24427914" w14:textId="77777777" w:rsidR="00FE10ED" w:rsidRPr="00FE10ED" w:rsidRDefault="00FE10ED" w:rsidP="00FE10ED">
            <w:pPr>
              <w:spacing w:after="0" w:line="240" w:lineRule="auto"/>
              <w:rPr>
                <w:rFonts w:ascii="Cambria" w:eastAsia="Times New Roman" w:hAnsi="Cambria" w:cs="Calibri"/>
                <w:color w:val="000000"/>
                <w:sz w:val="20"/>
                <w:szCs w:val="20"/>
              </w:rPr>
            </w:pPr>
            <w:r w:rsidRPr="00FE10ED">
              <w:rPr>
                <w:rFonts w:ascii="Cambria" w:eastAsia="Times New Roman" w:hAnsi="Cambria" w:cs="Calibri"/>
                <w:color w:val="000000"/>
                <w:sz w:val="20"/>
                <w:szCs w:val="20"/>
              </w:rPr>
              <w:t xml:space="preserve">Or. </w:t>
            </w:r>
            <w:proofErr w:type="spellStart"/>
            <w:r w:rsidRPr="00FE10ED">
              <w:rPr>
                <w:rFonts w:ascii="Cambria" w:eastAsia="Times New Roman" w:hAnsi="Cambria" w:cs="Calibri"/>
                <w:color w:val="000000"/>
                <w:sz w:val="20"/>
                <w:szCs w:val="20"/>
              </w:rPr>
              <w:t>Glodeni</w:t>
            </w:r>
            <w:proofErr w:type="spellEnd"/>
          </w:p>
        </w:tc>
      </w:tr>
      <w:tr w:rsidR="00FE10ED" w:rsidRPr="00FE10ED" w14:paraId="71BDD4E3" w14:textId="77777777" w:rsidTr="00FE10ED">
        <w:trPr>
          <w:trHeight w:val="315"/>
        </w:trPr>
        <w:tc>
          <w:tcPr>
            <w:tcW w:w="1255" w:type="dxa"/>
            <w:vMerge/>
            <w:tcBorders>
              <w:top w:val="nil"/>
              <w:left w:val="single" w:sz="4" w:space="0" w:color="auto"/>
              <w:bottom w:val="single" w:sz="4" w:space="0" w:color="auto"/>
              <w:right w:val="single" w:sz="4" w:space="0" w:color="auto"/>
            </w:tcBorders>
            <w:vAlign w:val="center"/>
            <w:hideMark/>
          </w:tcPr>
          <w:p w14:paraId="1B248F48" w14:textId="77777777" w:rsidR="00FE10ED" w:rsidRPr="00FE10ED" w:rsidRDefault="00FE10ED" w:rsidP="00FE10ED">
            <w:pPr>
              <w:spacing w:after="0" w:line="240" w:lineRule="auto"/>
              <w:rPr>
                <w:rFonts w:ascii="Cambria" w:eastAsia="Times New Roman" w:hAnsi="Cambria" w:cs="Calibri"/>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14:paraId="64996CFF" w14:textId="77777777" w:rsidR="00FE10ED" w:rsidRPr="00FE10ED" w:rsidRDefault="00FE10ED" w:rsidP="00FE10ED">
            <w:pPr>
              <w:spacing w:after="0" w:line="240" w:lineRule="auto"/>
              <w:rPr>
                <w:rFonts w:ascii="Cambria" w:eastAsia="Times New Roman" w:hAnsi="Cambria" w:cs="Calibri"/>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hideMark/>
          </w:tcPr>
          <w:p w14:paraId="6CF75ECB" w14:textId="77777777" w:rsidR="00FE10ED" w:rsidRPr="00FE10ED" w:rsidRDefault="00FE10ED" w:rsidP="00FE10ED">
            <w:pPr>
              <w:spacing w:after="0" w:line="240" w:lineRule="auto"/>
              <w:rPr>
                <w:rFonts w:ascii="Cambria" w:eastAsia="Times New Roman" w:hAnsi="Cambria" w:cs="Calibri"/>
                <w:color w:val="000000"/>
                <w:sz w:val="20"/>
                <w:szCs w:val="20"/>
              </w:rPr>
            </w:pPr>
            <w:proofErr w:type="spellStart"/>
            <w:r w:rsidRPr="00FE10ED">
              <w:rPr>
                <w:rFonts w:ascii="Cambria" w:eastAsia="Times New Roman" w:hAnsi="Cambria" w:cs="Calibri"/>
                <w:color w:val="000000"/>
                <w:sz w:val="20"/>
                <w:szCs w:val="20"/>
              </w:rPr>
              <w:t>Hâjdieni</w:t>
            </w:r>
            <w:proofErr w:type="spellEnd"/>
          </w:p>
        </w:tc>
        <w:tc>
          <w:tcPr>
            <w:tcW w:w="1142" w:type="dxa"/>
            <w:tcBorders>
              <w:top w:val="nil"/>
              <w:left w:val="nil"/>
              <w:bottom w:val="single" w:sz="4" w:space="0" w:color="auto"/>
              <w:right w:val="single" w:sz="12" w:space="0" w:color="auto"/>
            </w:tcBorders>
            <w:shd w:val="clear" w:color="auto" w:fill="auto"/>
            <w:noWrap/>
            <w:vAlign w:val="bottom"/>
            <w:hideMark/>
          </w:tcPr>
          <w:p w14:paraId="68FC8655"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2612</w:t>
            </w:r>
          </w:p>
        </w:tc>
        <w:tc>
          <w:tcPr>
            <w:tcW w:w="1828" w:type="dxa"/>
            <w:tcBorders>
              <w:top w:val="nil"/>
              <w:left w:val="nil"/>
              <w:bottom w:val="single" w:sz="4" w:space="0" w:color="auto"/>
              <w:right w:val="single" w:sz="4" w:space="0" w:color="auto"/>
            </w:tcBorders>
            <w:shd w:val="clear" w:color="auto" w:fill="auto"/>
            <w:noWrap/>
            <w:vAlign w:val="bottom"/>
            <w:hideMark/>
          </w:tcPr>
          <w:p w14:paraId="3ABA5CFF" w14:textId="77777777" w:rsidR="00FE10ED" w:rsidRPr="00FE10ED" w:rsidRDefault="00FE10ED" w:rsidP="00FE10ED">
            <w:pPr>
              <w:spacing w:after="0" w:line="240" w:lineRule="auto"/>
              <w:rPr>
                <w:rFonts w:ascii="Cambria" w:eastAsia="Times New Roman" w:hAnsi="Cambria" w:cs="Calibri"/>
                <w:color w:val="000000"/>
                <w:sz w:val="20"/>
                <w:szCs w:val="20"/>
              </w:rPr>
            </w:pPr>
            <w:r w:rsidRPr="00FE10ED">
              <w:rPr>
                <w:rFonts w:ascii="Cambria" w:eastAsia="Times New Roman" w:hAnsi="Cambria" w:cs="Calibri"/>
                <w:color w:val="000000"/>
                <w:sz w:val="20"/>
                <w:szCs w:val="20"/>
              </w:rPr>
              <w:t xml:space="preserve">CS </w:t>
            </w:r>
            <w:proofErr w:type="spellStart"/>
            <w:r w:rsidRPr="00FE10ED">
              <w:rPr>
                <w:rFonts w:ascii="Cambria" w:eastAsia="Times New Roman" w:hAnsi="Cambria" w:cs="Calibri"/>
                <w:color w:val="000000"/>
                <w:sz w:val="20"/>
                <w:szCs w:val="20"/>
              </w:rPr>
              <w:t>Hâjdieni</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1A8E6E9E"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2612</w:t>
            </w:r>
          </w:p>
        </w:tc>
        <w:tc>
          <w:tcPr>
            <w:tcW w:w="1620" w:type="dxa"/>
            <w:tcBorders>
              <w:top w:val="nil"/>
              <w:left w:val="nil"/>
              <w:bottom w:val="single" w:sz="4" w:space="0" w:color="auto"/>
              <w:right w:val="single" w:sz="4" w:space="0" w:color="auto"/>
            </w:tcBorders>
            <w:shd w:val="clear" w:color="auto" w:fill="auto"/>
            <w:noWrap/>
            <w:vAlign w:val="bottom"/>
            <w:hideMark/>
          </w:tcPr>
          <w:p w14:paraId="65365DEA" w14:textId="77777777" w:rsidR="00FE10ED" w:rsidRPr="00FE10ED" w:rsidRDefault="00FE10ED" w:rsidP="00FE10ED">
            <w:pPr>
              <w:spacing w:after="0" w:line="240" w:lineRule="auto"/>
              <w:rPr>
                <w:rFonts w:ascii="Cambria" w:eastAsia="Times New Roman" w:hAnsi="Cambria" w:cs="Calibri"/>
                <w:color w:val="000000"/>
                <w:sz w:val="20"/>
                <w:szCs w:val="20"/>
              </w:rPr>
            </w:pPr>
            <w:proofErr w:type="spellStart"/>
            <w:r w:rsidRPr="00FE10ED">
              <w:rPr>
                <w:rFonts w:ascii="Cambria" w:eastAsia="Times New Roman" w:hAnsi="Cambria" w:cs="Calibri"/>
                <w:color w:val="000000"/>
                <w:sz w:val="20"/>
                <w:szCs w:val="20"/>
              </w:rPr>
              <w:t>Hâjdieni</w:t>
            </w:r>
            <w:proofErr w:type="spellEnd"/>
          </w:p>
        </w:tc>
      </w:tr>
      <w:tr w:rsidR="00FE10ED" w:rsidRPr="00FE10ED" w14:paraId="46A594E5" w14:textId="77777777" w:rsidTr="00FE10ED">
        <w:trPr>
          <w:trHeight w:val="315"/>
        </w:trPr>
        <w:tc>
          <w:tcPr>
            <w:tcW w:w="1255" w:type="dxa"/>
            <w:vMerge/>
            <w:tcBorders>
              <w:top w:val="nil"/>
              <w:left w:val="single" w:sz="4" w:space="0" w:color="auto"/>
              <w:bottom w:val="single" w:sz="4" w:space="0" w:color="auto"/>
              <w:right w:val="single" w:sz="4" w:space="0" w:color="auto"/>
            </w:tcBorders>
            <w:vAlign w:val="center"/>
            <w:hideMark/>
          </w:tcPr>
          <w:p w14:paraId="1A9D0479" w14:textId="77777777" w:rsidR="00FE10ED" w:rsidRPr="00FE10ED" w:rsidRDefault="00FE10ED" w:rsidP="00FE10ED">
            <w:pPr>
              <w:spacing w:after="0" w:line="240" w:lineRule="auto"/>
              <w:rPr>
                <w:rFonts w:ascii="Cambria" w:eastAsia="Times New Roman" w:hAnsi="Cambria" w:cs="Calibri"/>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14:paraId="14C1611D" w14:textId="77777777" w:rsidR="00FE10ED" w:rsidRPr="00FE10ED" w:rsidRDefault="00FE10ED" w:rsidP="00FE10ED">
            <w:pPr>
              <w:spacing w:after="0" w:line="240" w:lineRule="auto"/>
              <w:rPr>
                <w:rFonts w:ascii="Cambria" w:eastAsia="Times New Roman" w:hAnsi="Cambria" w:cs="Calibri"/>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hideMark/>
          </w:tcPr>
          <w:p w14:paraId="59B75021" w14:textId="77777777" w:rsidR="00FE10ED" w:rsidRPr="00FE10ED" w:rsidRDefault="00FE10ED" w:rsidP="00FE10ED">
            <w:pPr>
              <w:spacing w:after="0" w:line="240" w:lineRule="auto"/>
              <w:rPr>
                <w:rFonts w:ascii="Cambria" w:eastAsia="Times New Roman" w:hAnsi="Cambria" w:cs="Calibri"/>
                <w:color w:val="000000"/>
                <w:sz w:val="20"/>
                <w:szCs w:val="20"/>
              </w:rPr>
            </w:pPr>
            <w:proofErr w:type="spellStart"/>
            <w:r w:rsidRPr="00FE10ED">
              <w:rPr>
                <w:rFonts w:ascii="Cambria" w:eastAsia="Times New Roman" w:hAnsi="Cambria" w:cs="Calibri"/>
                <w:color w:val="000000"/>
                <w:sz w:val="20"/>
                <w:szCs w:val="20"/>
              </w:rPr>
              <w:t>Limbenii</w:t>
            </w:r>
            <w:proofErr w:type="spellEnd"/>
            <w:r w:rsidRPr="00FE10ED">
              <w:rPr>
                <w:rFonts w:ascii="Cambria" w:eastAsia="Times New Roman" w:hAnsi="Cambria" w:cs="Calibri"/>
                <w:color w:val="000000"/>
                <w:sz w:val="20"/>
                <w:szCs w:val="20"/>
              </w:rPr>
              <w:t xml:space="preserve"> </w:t>
            </w:r>
            <w:proofErr w:type="spellStart"/>
            <w:r w:rsidRPr="00FE10ED">
              <w:rPr>
                <w:rFonts w:ascii="Cambria" w:eastAsia="Times New Roman" w:hAnsi="Cambria" w:cs="Calibri"/>
                <w:color w:val="000000"/>
                <w:sz w:val="20"/>
                <w:szCs w:val="20"/>
              </w:rPr>
              <w:t>Vechi</w:t>
            </w:r>
            <w:proofErr w:type="spellEnd"/>
          </w:p>
        </w:tc>
        <w:tc>
          <w:tcPr>
            <w:tcW w:w="1142" w:type="dxa"/>
            <w:tcBorders>
              <w:top w:val="nil"/>
              <w:left w:val="nil"/>
              <w:bottom w:val="single" w:sz="4" w:space="0" w:color="auto"/>
              <w:right w:val="single" w:sz="12" w:space="0" w:color="auto"/>
            </w:tcBorders>
            <w:shd w:val="clear" w:color="auto" w:fill="auto"/>
            <w:noWrap/>
            <w:vAlign w:val="bottom"/>
            <w:hideMark/>
          </w:tcPr>
          <w:p w14:paraId="6889DD79"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1227</w:t>
            </w:r>
          </w:p>
        </w:tc>
        <w:tc>
          <w:tcPr>
            <w:tcW w:w="1828" w:type="dxa"/>
            <w:tcBorders>
              <w:top w:val="nil"/>
              <w:left w:val="nil"/>
              <w:bottom w:val="single" w:sz="4" w:space="0" w:color="auto"/>
              <w:right w:val="single" w:sz="4" w:space="0" w:color="auto"/>
            </w:tcBorders>
            <w:shd w:val="clear" w:color="auto" w:fill="auto"/>
            <w:noWrap/>
            <w:vAlign w:val="bottom"/>
            <w:hideMark/>
          </w:tcPr>
          <w:p w14:paraId="0C0262D9" w14:textId="77777777" w:rsidR="00FE10ED" w:rsidRPr="00FE10ED" w:rsidRDefault="00FE10ED" w:rsidP="00FE10ED">
            <w:pPr>
              <w:spacing w:after="0" w:line="240" w:lineRule="auto"/>
              <w:rPr>
                <w:rFonts w:ascii="Cambria" w:eastAsia="Times New Roman" w:hAnsi="Cambria" w:cs="Calibri"/>
                <w:color w:val="000000"/>
                <w:sz w:val="20"/>
                <w:szCs w:val="20"/>
              </w:rPr>
            </w:pPr>
            <w:r w:rsidRPr="00FE10ED">
              <w:rPr>
                <w:rFonts w:ascii="Cambria" w:eastAsia="Times New Roman" w:hAnsi="Cambria" w:cs="Calibri"/>
                <w:color w:val="000000"/>
                <w:sz w:val="20"/>
                <w:szCs w:val="20"/>
              </w:rPr>
              <w:t xml:space="preserve">CS </w:t>
            </w:r>
            <w:proofErr w:type="spellStart"/>
            <w:r w:rsidRPr="00FE10ED">
              <w:rPr>
                <w:rFonts w:ascii="Cambria" w:eastAsia="Times New Roman" w:hAnsi="Cambria" w:cs="Calibri"/>
                <w:color w:val="000000"/>
                <w:sz w:val="20"/>
                <w:szCs w:val="20"/>
              </w:rPr>
              <w:t>Limbenii</w:t>
            </w:r>
            <w:proofErr w:type="spellEnd"/>
            <w:r w:rsidRPr="00FE10ED">
              <w:rPr>
                <w:rFonts w:ascii="Cambria" w:eastAsia="Times New Roman" w:hAnsi="Cambria" w:cs="Calibri"/>
                <w:color w:val="000000"/>
                <w:sz w:val="20"/>
                <w:szCs w:val="20"/>
              </w:rPr>
              <w:t xml:space="preserve"> </w:t>
            </w:r>
            <w:proofErr w:type="spellStart"/>
            <w:r w:rsidRPr="00FE10ED">
              <w:rPr>
                <w:rFonts w:ascii="Cambria" w:eastAsia="Times New Roman" w:hAnsi="Cambria" w:cs="Calibri"/>
                <w:color w:val="000000"/>
                <w:sz w:val="20"/>
                <w:szCs w:val="20"/>
              </w:rPr>
              <w:t>Vechi</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5296C3EC"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1227</w:t>
            </w:r>
          </w:p>
        </w:tc>
        <w:tc>
          <w:tcPr>
            <w:tcW w:w="1620" w:type="dxa"/>
            <w:tcBorders>
              <w:top w:val="nil"/>
              <w:left w:val="nil"/>
              <w:bottom w:val="single" w:sz="4" w:space="0" w:color="auto"/>
              <w:right w:val="single" w:sz="4" w:space="0" w:color="auto"/>
            </w:tcBorders>
            <w:shd w:val="clear" w:color="auto" w:fill="auto"/>
            <w:noWrap/>
            <w:vAlign w:val="bottom"/>
            <w:hideMark/>
          </w:tcPr>
          <w:p w14:paraId="7CE70B33" w14:textId="77777777" w:rsidR="00FE10ED" w:rsidRPr="00FE10ED" w:rsidRDefault="00FE10ED" w:rsidP="00FE10ED">
            <w:pPr>
              <w:spacing w:after="0" w:line="240" w:lineRule="auto"/>
              <w:rPr>
                <w:rFonts w:ascii="Cambria" w:eastAsia="Times New Roman" w:hAnsi="Cambria" w:cs="Calibri"/>
                <w:color w:val="000000"/>
                <w:sz w:val="20"/>
                <w:szCs w:val="20"/>
              </w:rPr>
            </w:pPr>
            <w:proofErr w:type="spellStart"/>
            <w:r w:rsidRPr="00FE10ED">
              <w:rPr>
                <w:rFonts w:ascii="Cambria" w:eastAsia="Times New Roman" w:hAnsi="Cambria" w:cs="Calibri"/>
                <w:color w:val="000000"/>
                <w:sz w:val="20"/>
                <w:szCs w:val="20"/>
              </w:rPr>
              <w:t>Limbenii</w:t>
            </w:r>
            <w:proofErr w:type="spellEnd"/>
            <w:r w:rsidRPr="00FE10ED">
              <w:rPr>
                <w:rFonts w:ascii="Cambria" w:eastAsia="Times New Roman" w:hAnsi="Cambria" w:cs="Calibri"/>
                <w:color w:val="000000"/>
                <w:sz w:val="20"/>
                <w:szCs w:val="20"/>
              </w:rPr>
              <w:t xml:space="preserve"> </w:t>
            </w:r>
            <w:proofErr w:type="spellStart"/>
            <w:r w:rsidRPr="00FE10ED">
              <w:rPr>
                <w:rFonts w:ascii="Cambria" w:eastAsia="Times New Roman" w:hAnsi="Cambria" w:cs="Calibri"/>
                <w:color w:val="000000"/>
                <w:sz w:val="20"/>
                <w:szCs w:val="20"/>
              </w:rPr>
              <w:t>Vechi</w:t>
            </w:r>
            <w:proofErr w:type="spellEnd"/>
          </w:p>
        </w:tc>
      </w:tr>
      <w:tr w:rsidR="00FE10ED" w:rsidRPr="00FE10ED" w14:paraId="229575FC" w14:textId="77777777" w:rsidTr="00FE10ED">
        <w:trPr>
          <w:trHeight w:val="315"/>
        </w:trPr>
        <w:tc>
          <w:tcPr>
            <w:tcW w:w="1255" w:type="dxa"/>
            <w:vMerge/>
            <w:tcBorders>
              <w:top w:val="nil"/>
              <w:left w:val="single" w:sz="4" w:space="0" w:color="auto"/>
              <w:bottom w:val="single" w:sz="4" w:space="0" w:color="auto"/>
              <w:right w:val="single" w:sz="4" w:space="0" w:color="auto"/>
            </w:tcBorders>
            <w:vAlign w:val="center"/>
            <w:hideMark/>
          </w:tcPr>
          <w:p w14:paraId="594DE849" w14:textId="77777777" w:rsidR="00FE10ED" w:rsidRPr="00FE10ED" w:rsidRDefault="00FE10ED" w:rsidP="00FE10ED">
            <w:pPr>
              <w:spacing w:after="0" w:line="240" w:lineRule="auto"/>
              <w:rPr>
                <w:rFonts w:ascii="Cambria" w:eastAsia="Times New Roman" w:hAnsi="Cambria" w:cs="Calibri"/>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14:paraId="1CD52338" w14:textId="77777777" w:rsidR="00FE10ED" w:rsidRPr="00FE10ED" w:rsidRDefault="00FE10ED" w:rsidP="00FE10ED">
            <w:pPr>
              <w:spacing w:after="0" w:line="240" w:lineRule="auto"/>
              <w:rPr>
                <w:rFonts w:ascii="Cambria" w:eastAsia="Times New Roman" w:hAnsi="Cambria" w:cs="Calibri"/>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hideMark/>
          </w:tcPr>
          <w:p w14:paraId="37B4E7FF" w14:textId="77777777" w:rsidR="00FE10ED" w:rsidRPr="00FE10ED" w:rsidRDefault="00FE10ED" w:rsidP="00FE10ED">
            <w:pPr>
              <w:spacing w:after="0" w:line="240" w:lineRule="auto"/>
              <w:rPr>
                <w:rFonts w:ascii="Cambria" w:eastAsia="Times New Roman" w:hAnsi="Cambria" w:cs="Calibri"/>
                <w:color w:val="000000"/>
                <w:sz w:val="20"/>
                <w:szCs w:val="20"/>
              </w:rPr>
            </w:pPr>
            <w:proofErr w:type="spellStart"/>
            <w:r w:rsidRPr="00FE10ED">
              <w:rPr>
                <w:rFonts w:ascii="Cambria" w:eastAsia="Times New Roman" w:hAnsi="Cambria" w:cs="Calibri"/>
                <w:color w:val="000000"/>
                <w:sz w:val="20"/>
                <w:szCs w:val="20"/>
              </w:rPr>
              <w:t>Sturzovca</w:t>
            </w:r>
            <w:proofErr w:type="spellEnd"/>
          </w:p>
        </w:tc>
        <w:tc>
          <w:tcPr>
            <w:tcW w:w="1142" w:type="dxa"/>
            <w:tcBorders>
              <w:top w:val="nil"/>
              <w:left w:val="nil"/>
              <w:bottom w:val="single" w:sz="4" w:space="0" w:color="auto"/>
              <w:right w:val="single" w:sz="12" w:space="0" w:color="auto"/>
            </w:tcBorders>
            <w:shd w:val="clear" w:color="auto" w:fill="auto"/>
            <w:noWrap/>
            <w:vAlign w:val="bottom"/>
            <w:hideMark/>
          </w:tcPr>
          <w:p w14:paraId="3234F482"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3262</w:t>
            </w:r>
          </w:p>
        </w:tc>
        <w:tc>
          <w:tcPr>
            <w:tcW w:w="1828" w:type="dxa"/>
            <w:tcBorders>
              <w:top w:val="nil"/>
              <w:left w:val="nil"/>
              <w:bottom w:val="single" w:sz="4" w:space="0" w:color="auto"/>
              <w:right w:val="single" w:sz="4" w:space="0" w:color="auto"/>
            </w:tcBorders>
            <w:shd w:val="clear" w:color="auto" w:fill="auto"/>
            <w:noWrap/>
            <w:vAlign w:val="bottom"/>
            <w:hideMark/>
          </w:tcPr>
          <w:p w14:paraId="3494F505" w14:textId="77777777" w:rsidR="00FE10ED" w:rsidRPr="00FE10ED" w:rsidRDefault="00FE10ED" w:rsidP="00FE10ED">
            <w:pPr>
              <w:spacing w:after="0" w:line="240" w:lineRule="auto"/>
              <w:rPr>
                <w:rFonts w:ascii="Cambria" w:eastAsia="Times New Roman" w:hAnsi="Cambria" w:cs="Calibri"/>
                <w:color w:val="000000"/>
                <w:sz w:val="20"/>
                <w:szCs w:val="20"/>
              </w:rPr>
            </w:pPr>
            <w:r w:rsidRPr="00FE10ED">
              <w:rPr>
                <w:rFonts w:ascii="Cambria" w:eastAsia="Times New Roman" w:hAnsi="Cambria" w:cs="Calibri"/>
                <w:color w:val="000000"/>
                <w:sz w:val="20"/>
                <w:szCs w:val="20"/>
              </w:rPr>
              <w:t xml:space="preserve">CS </w:t>
            </w:r>
            <w:proofErr w:type="spellStart"/>
            <w:r w:rsidRPr="00FE10ED">
              <w:rPr>
                <w:rFonts w:ascii="Cambria" w:eastAsia="Times New Roman" w:hAnsi="Cambria" w:cs="Calibri"/>
                <w:color w:val="000000"/>
                <w:sz w:val="20"/>
                <w:szCs w:val="20"/>
              </w:rPr>
              <w:t>Sturzovca</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518899D5"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3262</w:t>
            </w:r>
          </w:p>
        </w:tc>
        <w:tc>
          <w:tcPr>
            <w:tcW w:w="1620" w:type="dxa"/>
            <w:tcBorders>
              <w:top w:val="nil"/>
              <w:left w:val="nil"/>
              <w:bottom w:val="single" w:sz="4" w:space="0" w:color="auto"/>
              <w:right w:val="single" w:sz="4" w:space="0" w:color="auto"/>
            </w:tcBorders>
            <w:shd w:val="clear" w:color="auto" w:fill="auto"/>
            <w:noWrap/>
            <w:vAlign w:val="bottom"/>
            <w:hideMark/>
          </w:tcPr>
          <w:p w14:paraId="00825221" w14:textId="77777777" w:rsidR="00FE10ED" w:rsidRPr="00FE10ED" w:rsidRDefault="00FE10ED" w:rsidP="00FE10ED">
            <w:pPr>
              <w:spacing w:after="0" w:line="240" w:lineRule="auto"/>
              <w:rPr>
                <w:rFonts w:ascii="Cambria" w:eastAsia="Times New Roman" w:hAnsi="Cambria" w:cs="Calibri"/>
                <w:color w:val="000000"/>
                <w:sz w:val="20"/>
                <w:szCs w:val="20"/>
              </w:rPr>
            </w:pPr>
            <w:proofErr w:type="spellStart"/>
            <w:r w:rsidRPr="00FE10ED">
              <w:rPr>
                <w:rFonts w:ascii="Cambria" w:eastAsia="Times New Roman" w:hAnsi="Cambria" w:cs="Calibri"/>
                <w:color w:val="000000"/>
                <w:sz w:val="20"/>
                <w:szCs w:val="20"/>
              </w:rPr>
              <w:t>Sturzovca</w:t>
            </w:r>
            <w:proofErr w:type="spellEnd"/>
          </w:p>
        </w:tc>
      </w:tr>
      <w:tr w:rsidR="00FE10ED" w:rsidRPr="00FE10ED" w14:paraId="767FDF50" w14:textId="77777777" w:rsidTr="00FE10ED">
        <w:trPr>
          <w:trHeight w:val="315"/>
        </w:trPr>
        <w:tc>
          <w:tcPr>
            <w:tcW w:w="9895"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0D7FAF97" w14:textId="77777777" w:rsidR="00FE10ED" w:rsidRPr="00FE10ED" w:rsidRDefault="00FE10ED" w:rsidP="00FE10ED">
            <w:pPr>
              <w:spacing w:after="0" w:line="240" w:lineRule="auto"/>
              <w:rPr>
                <w:rFonts w:ascii="Cambria" w:eastAsia="Times New Roman" w:hAnsi="Cambria" w:cs="Calibri"/>
                <w:b/>
                <w:bCs/>
                <w:color w:val="000000"/>
                <w:sz w:val="20"/>
                <w:szCs w:val="20"/>
              </w:rPr>
            </w:pPr>
            <w:proofErr w:type="spellStart"/>
            <w:r w:rsidRPr="00FE10ED">
              <w:rPr>
                <w:rFonts w:ascii="Cambria" w:eastAsia="Times New Roman" w:hAnsi="Cambria" w:cs="Calibri"/>
                <w:b/>
                <w:bCs/>
                <w:color w:val="000000"/>
                <w:sz w:val="20"/>
                <w:szCs w:val="20"/>
              </w:rPr>
              <w:t>Raionul</w:t>
            </w:r>
            <w:proofErr w:type="spellEnd"/>
            <w:r w:rsidRPr="00FE10ED">
              <w:rPr>
                <w:rFonts w:ascii="Cambria" w:eastAsia="Times New Roman" w:hAnsi="Cambria" w:cs="Calibri"/>
                <w:b/>
                <w:bCs/>
                <w:color w:val="000000"/>
                <w:sz w:val="20"/>
                <w:szCs w:val="20"/>
              </w:rPr>
              <w:t xml:space="preserve"> </w:t>
            </w:r>
            <w:proofErr w:type="spellStart"/>
            <w:r w:rsidRPr="00FE10ED">
              <w:rPr>
                <w:rFonts w:ascii="Cambria" w:eastAsia="Times New Roman" w:hAnsi="Cambria" w:cs="Calibri"/>
                <w:b/>
                <w:bCs/>
                <w:color w:val="000000"/>
                <w:sz w:val="20"/>
                <w:szCs w:val="20"/>
              </w:rPr>
              <w:t>Nisporeni</w:t>
            </w:r>
            <w:proofErr w:type="spellEnd"/>
          </w:p>
        </w:tc>
      </w:tr>
      <w:tr w:rsidR="00FE10ED" w:rsidRPr="00FE10ED" w14:paraId="70BA5B67" w14:textId="77777777" w:rsidTr="00FE10ED">
        <w:trPr>
          <w:trHeight w:val="315"/>
        </w:trPr>
        <w:tc>
          <w:tcPr>
            <w:tcW w:w="12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A6E764" w14:textId="77777777" w:rsidR="00FE10ED" w:rsidRPr="00FE10ED" w:rsidRDefault="00FE10ED" w:rsidP="00FE10ED">
            <w:pPr>
              <w:spacing w:after="0" w:line="240" w:lineRule="auto"/>
              <w:jc w:val="center"/>
              <w:rPr>
                <w:rFonts w:ascii="Cambria" w:eastAsia="Times New Roman" w:hAnsi="Cambria" w:cs="Calibri"/>
                <w:color w:val="000000"/>
                <w:sz w:val="20"/>
                <w:szCs w:val="20"/>
              </w:rPr>
            </w:pPr>
            <w:r w:rsidRPr="00FE10ED">
              <w:rPr>
                <w:rFonts w:ascii="Cambria" w:eastAsia="Times New Roman" w:hAnsi="Cambria" w:cs="Calibri"/>
                <w:color w:val="000000"/>
                <w:sz w:val="20"/>
                <w:szCs w:val="20"/>
              </w:rPr>
              <w:t xml:space="preserve">SR </w:t>
            </w:r>
            <w:proofErr w:type="spellStart"/>
            <w:r w:rsidRPr="00FE10ED">
              <w:rPr>
                <w:rFonts w:ascii="Cambria" w:eastAsia="Times New Roman" w:hAnsi="Cambria" w:cs="Calibri"/>
                <w:color w:val="000000"/>
                <w:sz w:val="20"/>
                <w:szCs w:val="20"/>
              </w:rPr>
              <w:t>Nisporeni</w:t>
            </w:r>
            <w:proofErr w:type="spellEnd"/>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07AD62" w14:textId="77777777" w:rsidR="00FE10ED" w:rsidRPr="00FE10ED" w:rsidRDefault="00FE10ED" w:rsidP="00FE10ED">
            <w:pPr>
              <w:spacing w:after="0" w:line="240" w:lineRule="auto"/>
              <w:jc w:val="center"/>
              <w:rPr>
                <w:rFonts w:ascii="Cambria" w:eastAsia="Times New Roman" w:hAnsi="Cambria" w:cs="Calibri"/>
                <w:color w:val="000000"/>
                <w:sz w:val="20"/>
                <w:szCs w:val="20"/>
              </w:rPr>
            </w:pPr>
            <w:r w:rsidRPr="00FE10ED">
              <w:rPr>
                <w:rFonts w:ascii="Cambria" w:eastAsia="Times New Roman" w:hAnsi="Cambria" w:cs="Calibri"/>
                <w:color w:val="000000"/>
                <w:sz w:val="20"/>
                <w:szCs w:val="20"/>
              </w:rPr>
              <w:t>15681</w:t>
            </w:r>
          </w:p>
        </w:tc>
        <w:tc>
          <w:tcPr>
            <w:tcW w:w="1620" w:type="dxa"/>
            <w:tcBorders>
              <w:top w:val="nil"/>
              <w:left w:val="nil"/>
              <w:bottom w:val="single" w:sz="4" w:space="0" w:color="auto"/>
              <w:right w:val="single" w:sz="4" w:space="0" w:color="auto"/>
            </w:tcBorders>
            <w:shd w:val="clear" w:color="auto" w:fill="auto"/>
            <w:noWrap/>
            <w:vAlign w:val="bottom"/>
            <w:hideMark/>
          </w:tcPr>
          <w:p w14:paraId="5993826F" w14:textId="77777777" w:rsidR="00FE10ED" w:rsidRPr="00FE10ED" w:rsidRDefault="00FE10ED" w:rsidP="00FE10ED">
            <w:pPr>
              <w:spacing w:after="0" w:line="240" w:lineRule="auto"/>
              <w:rPr>
                <w:rFonts w:ascii="Cambria" w:eastAsia="Times New Roman" w:hAnsi="Cambria" w:cs="Calibri"/>
                <w:color w:val="000000"/>
                <w:sz w:val="20"/>
                <w:szCs w:val="20"/>
              </w:rPr>
            </w:pPr>
            <w:r w:rsidRPr="00FE10ED">
              <w:rPr>
                <w:rFonts w:ascii="Cambria" w:eastAsia="Times New Roman" w:hAnsi="Cambria" w:cs="Calibri"/>
                <w:color w:val="000000"/>
                <w:sz w:val="20"/>
                <w:szCs w:val="20"/>
              </w:rPr>
              <w:t xml:space="preserve">Or. </w:t>
            </w:r>
            <w:proofErr w:type="spellStart"/>
            <w:r w:rsidRPr="00FE10ED">
              <w:rPr>
                <w:rFonts w:ascii="Cambria" w:eastAsia="Times New Roman" w:hAnsi="Cambria" w:cs="Calibri"/>
                <w:color w:val="000000"/>
                <w:sz w:val="20"/>
                <w:szCs w:val="20"/>
              </w:rPr>
              <w:t>Nisporeni</w:t>
            </w:r>
            <w:proofErr w:type="spellEnd"/>
          </w:p>
        </w:tc>
        <w:tc>
          <w:tcPr>
            <w:tcW w:w="1142" w:type="dxa"/>
            <w:tcBorders>
              <w:top w:val="nil"/>
              <w:left w:val="nil"/>
              <w:bottom w:val="single" w:sz="4" w:space="0" w:color="auto"/>
              <w:right w:val="single" w:sz="12" w:space="0" w:color="auto"/>
            </w:tcBorders>
            <w:shd w:val="clear" w:color="auto" w:fill="auto"/>
            <w:noWrap/>
            <w:vAlign w:val="bottom"/>
            <w:hideMark/>
          </w:tcPr>
          <w:p w14:paraId="0AFFC3A7"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10063</w:t>
            </w:r>
          </w:p>
        </w:tc>
        <w:tc>
          <w:tcPr>
            <w:tcW w:w="1828" w:type="dxa"/>
            <w:tcBorders>
              <w:top w:val="nil"/>
              <w:left w:val="nil"/>
              <w:bottom w:val="single" w:sz="4" w:space="0" w:color="auto"/>
              <w:right w:val="single" w:sz="4" w:space="0" w:color="auto"/>
            </w:tcBorders>
            <w:shd w:val="clear" w:color="auto" w:fill="auto"/>
            <w:noWrap/>
            <w:vAlign w:val="bottom"/>
            <w:hideMark/>
          </w:tcPr>
          <w:p w14:paraId="1101A3A7" w14:textId="77777777" w:rsidR="00FE10ED" w:rsidRPr="00FE10ED" w:rsidRDefault="00FE10ED" w:rsidP="00FE10ED">
            <w:pPr>
              <w:spacing w:after="0" w:line="240" w:lineRule="auto"/>
              <w:rPr>
                <w:rFonts w:ascii="Cambria" w:eastAsia="Times New Roman" w:hAnsi="Cambria" w:cs="Calibri"/>
                <w:color w:val="000000"/>
                <w:sz w:val="20"/>
                <w:szCs w:val="20"/>
              </w:rPr>
            </w:pPr>
            <w:r w:rsidRPr="00FE10ED">
              <w:rPr>
                <w:rFonts w:ascii="Cambria" w:eastAsia="Times New Roman" w:hAnsi="Cambria" w:cs="Calibri"/>
                <w:color w:val="000000"/>
                <w:sz w:val="20"/>
                <w:szCs w:val="20"/>
              </w:rPr>
              <w:t xml:space="preserve">CS </w:t>
            </w:r>
            <w:proofErr w:type="gramStart"/>
            <w:r w:rsidRPr="00FE10ED">
              <w:rPr>
                <w:rFonts w:ascii="Cambria" w:eastAsia="Times New Roman" w:hAnsi="Cambria" w:cs="Calibri"/>
                <w:color w:val="000000"/>
                <w:sz w:val="20"/>
                <w:szCs w:val="20"/>
              </w:rPr>
              <w:t>Or</w:t>
            </w:r>
            <w:proofErr w:type="gramEnd"/>
            <w:r w:rsidRPr="00FE10ED">
              <w:rPr>
                <w:rFonts w:ascii="Cambria" w:eastAsia="Times New Roman" w:hAnsi="Cambria" w:cs="Calibri"/>
                <w:color w:val="000000"/>
                <w:sz w:val="20"/>
                <w:szCs w:val="20"/>
              </w:rPr>
              <w:t xml:space="preserve">. </w:t>
            </w:r>
            <w:proofErr w:type="spellStart"/>
            <w:r w:rsidRPr="00FE10ED">
              <w:rPr>
                <w:rFonts w:ascii="Cambria" w:eastAsia="Times New Roman" w:hAnsi="Cambria" w:cs="Calibri"/>
                <w:color w:val="000000"/>
                <w:sz w:val="20"/>
                <w:szCs w:val="20"/>
              </w:rPr>
              <w:t>Nisporeni</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06F00A2C"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10063</w:t>
            </w:r>
          </w:p>
        </w:tc>
        <w:tc>
          <w:tcPr>
            <w:tcW w:w="1620" w:type="dxa"/>
            <w:tcBorders>
              <w:top w:val="nil"/>
              <w:left w:val="nil"/>
              <w:bottom w:val="single" w:sz="4" w:space="0" w:color="auto"/>
              <w:right w:val="single" w:sz="4" w:space="0" w:color="auto"/>
            </w:tcBorders>
            <w:shd w:val="clear" w:color="auto" w:fill="auto"/>
            <w:noWrap/>
            <w:vAlign w:val="bottom"/>
            <w:hideMark/>
          </w:tcPr>
          <w:p w14:paraId="41C2FEEB" w14:textId="77777777" w:rsidR="00FE10ED" w:rsidRPr="00FE10ED" w:rsidRDefault="00FE10ED" w:rsidP="00FE10ED">
            <w:pPr>
              <w:spacing w:after="0" w:line="240" w:lineRule="auto"/>
              <w:rPr>
                <w:rFonts w:ascii="Cambria" w:eastAsia="Times New Roman" w:hAnsi="Cambria" w:cs="Calibri"/>
                <w:color w:val="000000"/>
                <w:sz w:val="20"/>
                <w:szCs w:val="20"/>
              </w:rPr>
            </w:pPr>
            <w:r w:rsidRPr="00FE10ED">
              <w:rPr>
                <w:rFonts w:ascii="Cambria" w:eastAsia="Times New Roman" w:hAnsi="Cambria" w:cs="Calibri"/>
                <w:color w:val="000000"/>
                <w:sz w:val="20"/>
                <w:szCs w:val="20"/>
              </w:rPr>
              <w:t xml:space="preserve">Or. </w:t>
            </w:r>
            <w:proofErr w:type="spellStart"/>
            <w:r w:rsidRPr="00FE10ED">
              <w:rPr>
                <w:rFonts w:ascii="Cambria" w:eastAsia="Times New Roman" w:hAnsi="Cambria" w:cs="Calibri"/>
                <w:color w:val="000000"/>
                <w:sz w:val="20"/>
                <w:szCs w:val="20"/>
              </w:rPr>
              <w:t>Nisporeni</w:t>
            </w:r>
            <w:proofErr w:type="spellEnd"/>
          </w:p>
        </w:tc>
      </w:tr>
      <w:tr w:rsidR="00FE10ED" w:rsidRPr="00FE10ED" w14:paraId="36856AAC" w14:textId="77777777" w:rsidTr="00FE10ED">
        <w:trPr>
          <w:trHeight w:val="315"/>
        </w:trPr>
        <w:tc>
          <w:tcPr>
            <w:tcW w:w="1255" w:type="dxa"/>
            <w:vMerge/>
            <w:tcBorders>
              <w:top w:val="nil"/>
              <w:left w:val="single" w:sz="4" w:space="0" w:color="auto"/>
              <w:bottom w:val="single" w:sz="4" w:space="0" w:color="auto"/>
              <w:right w:val="single" w:sz="4" w:space="0" w:color="auto"/>
            </w:tcBorders>
            <w:vAlign w:val="center"/>
            <w:hideMark/>
          </w:tcPr>
          <w:p w14:paraId="38517D0C" w14:textId="77777777" w:rsidR="00FE10ED" w:rsidRPr="00FE10ED" w:rsidRDefault="00FE10ED" w:rsidP="00FE10ED">
            <w:pPr>
              <w:spacing w:after="0" w:line="240" w:lineRule="auto"/>
              <w:rPr>
                <w:rFonts w:ascii="Cambria" w:eastAsia="Times New Roman" w:hAnsi="Cambria" w:cs="Calibri"/>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14:paraId="29370E4D" w14:textId="77777777" w:rsidR="00FE10ED" w:rsidRPr="00FE10ED" w:rsidRDefault="00FE10ED" w:rsidP="00FE10ED">
            <w:pPr>
              <w:spacing w:after="0" w:line="240" w:lineRule="auto"/>
              <w:rPr>
                <w:rFonts w:ascii="Cambria" w:eastAsia="Times New Roman" w:hAnsi="Cambria" w:cs="Calibri"/>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hideMark/>
          </w:tcPr>
          <w:p w14:paraId="402C6AC0" w14:textId="77777777" w:rsidR="00FE10ED" w:rsidRPr="00FE10ED" w:rsidRDefault="00FE10ED" w:rsidP="00FE10ED">
            <w:pPr>
              <w:spacing w:after="0" w:line="240" w:lineRule="auto"/>
              <w:rPr>
                <w:rFonts w:ascii="Cambria" w:eastAsia="Times New Roman" w:hAnsi="Cambria" w:cs="Calibri"/>
                <w:color w:val="000000"/>
                <w:sz w:val="20"/>
                <w:szCs w:val="20"/>
              </w:rPr>
            </w:pPr>
            <w:proofErr w:type="spellStart"/>
            <w:r w:rsidRPr="00FE10ED">
              <w:rPr>
                <w:rFonts w:ascii="Cambria" w:eastAsia="Times New Roman" w:hAnsi="Cambria" w:cs="Calibri"/>
                <w:color w:val="000000"/>
                <w:sz w:val="20"/>
                <w:szCs w:val="20"/>
              </w:rPr>
              <w:t>Boldurești</w:t>
            </w:r>
            <w:proofErr w:type="spellEnd"/>
          </w:p>
        </w:tc>
        <w:tc>
          <w:tcPr>
            <w:tcW w:w="1142" w:type="dxa"/>
            <w:tcBorders>
              <w:top w:val="nil"/>
              <w:left w:val="nil"/>
              <w:bottom w:val="single" w:sz="4" w:space="0" w:color="auto"/>
              <w:right w:val="single" w:sz="12" w:space="0" w:color="auto"/>
            </w:tcBorders>
            <w:shd w:val="clear" w:color="auto" w:fill="auto"/>
            <w:noWrap/>
            <w:vAlign w:val="bottom"/>
            <w:hideMark/>
          </w:tcPr>
          <w:p w14:paraId="03082C3C"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2396</w:t>
            </w:r>
          </w:p>
        </w:tc>
        <w:tc>
          <w:tcPr>
            <w:tcW w:w="1828" w:type="dxa"/>
            <w:tcBorders>
              <w:top w:val="nil"/>
              <w:left w:val="nil"/>
              <w:bottom w:val="single" w:sz="4" w:space="0" w:color="auto"/>
              <w:right w:val="single" w:sz="4" w:space="0" w:color="auto"/>
            </w:tcBorders>
            <w:shd w:val="clear" w:color="auto" w:fill="auto"/>
            <w:noWrap/>
            <w:vAlign w:val="bottom"/>
            <w:hideMark/>
          </w:tcPr>
          <w:p w14:paraId="6B959D29" w14:textId="77777777" w:rsidR="00FE10ED" w:rsidRPr="00FE10ED" w:rsidRDefault="00FE10ED" w:rsidP="00FE10ED">
            <w:pPr>
              <w:spacing w:after="0" w:line="240" w:lineRule="auto"/>
              <w:rPr>
                <w:rFonts w:ascii="Cambria" w:eastAsia="Times New Roman" w:hAnsi="Cambria" w:cs="Calibri"/>
                <w:color w:val="000000"/>
                <w:sz w:val="20"/>
                <w:szCs w:val="20"/>
              </w:rPr>
            </w:pPr>
            <w:r w:rsidRPr="00FE10ED">
              <w:rPr>
                <w:rFonts w:ascii="Cambria" w:eastAsia="Times New Roman" w:hAnsi="Cambria" w:cs="Calibri"/>
                <w:color w:val="000000"/>
                <w:sz w:val="20"/>
                <w:szCs w:val="20"/>
              </w:rPr>
              <w:t xml:space="preserve">CS </w:t>
            </w:r>
            <w:proofErr w:type="spellStart"/>
            <w:r w:rsidRPr="00FE10ED">
              <w:rPr>
                <w:rFonts w:ascii="Cambria" w:eastAsia="Times New Roman" w:hAnsi="Cambria" w:cs="Calibri"/>
                <w:color w:val="000000"/>
                <w:sz w:val="20"/>
                <w:szCs w:val="20"/>
              </w:rPr>
              <w:t>Boldurești</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65BB23E8"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2396</w:t>
            </w:r>
          </w:p>
        </w:tc>
        <w:tc>
          <w:tcPr>
            <w:tcW w:w="1620" w:type="dxa"/>
            <w:tcBorders>
              <w:top w:val="nil"/>
              <w:left w:val="nil"/>
              <w:bottom w:val="single" w:sz="4" w:space="0" w:color="auto"/>
              <w:right w:val="single" w:sz="4" w:space="0" w:color="auto"/>
            </w:tcBorders>
            <w:shd w:val="clear" w:color="auto" w:fill="auto"/>
            <w:noWrap/>
            <w:vAlign w:val="bottom"/>
            <w:hideMark/>
          </w:tcPr>
          <w:p w14:paraId="575D6F58" w14:textId="77777777" w:rsidR="00FE10ED" w:rsidRPr="00FE10ED" w:rsidRDefault="00FE10ED" w:rsidP="00FE10ED">
            <w:pPr>
              <w:spacing w:after="0" w:line="240" w:lineRule="auto"/>
              <w:rPr>
                <w:rFonts w:ascii="Cambria" w:eastAsia="Times New Roman" w:hAnsi="Cambria" w:cs="Calibri"/>
                <w:color w:val="000000"/>
                <w:sz w:val="20"/>
                <w:szCs w:val="20"/>
              </w:rPr>
            </w:pPr>
            <w:proofErr w:type="spellStart"/>
            <w:r w:rsidRPr="00FE10ED">
              <w:rPr>
                <w:rFonts w:ascii="Cambria" w:eastAsia="Times New Roman" w:hAnsi="Cambria" w:cs="Calibri"/>
                <w:color w:val="000000"/>
                <w:sz w:val="20"/>
                <w:szCs w:val="20"/>
              </w:rPr>
              <w:t>Boldurești</w:t>
            </w:r>
            <w:proofErr w:type="spellEnd"/>
          </w:p>
        </w:tc>
      </w:tr>
      <w:tr w:rsidR="00FE10ED" w:rsidRPr="00FE10ED" w14:paraId="37A57697" w14:textId="77777777" w:rsidTr="00FE10ED">
        <w:trPr>
          <w:trHeight w:val="315"/>
        </w:trPr>
        <w:tc>
          <w:tcPr>
            <w:tcW w:w="1255" w:type="dxa"/>
            <w:vMerge/>
            <w:tcBorders>
              <w:top w:val="nil"/>
              <w:left w:val="single" w:sz="4" w:space="0" w:color="auto"/>
              <w:bottom w:val="single" w:sz="4" w:space="0" w:color="auto"/>
              <w:right w:val="single" w:sz="4" w:space="0" w:color="auto"/>
            </w:tcBorders>
            <w:vAlign w:val="center"/>
            <w:hideMark/>
          </w:tcPr>
          <w:p w14:paraId="18A561A6" w14:textId="77777777" w:rsidR="00FE10ED" w:rsidRPr="00FE10ED" w:rsidRDefault="00FE10ED" w:rsidP="00FE10ED">
            <w:pPr>
              <w:spacing w:after="0" w:line="240" w:lineRule="auto"/>
              <w:rPr>
                <w:rFonts w:ascii="Cambria" w:eastAsia="Times New Roman" w:hAnsi="Cambria" w:cs="Calibri"/>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14:paraId="1B9FD607" w14:textId="77777777" w:rsidR="00FE10ED" w:rsidRPr="00FE10ED" w:rsidRDefault="00FE10ED" w:rsidP="00FE10ED">
            <w:pPr>
              <w:spacing w:after="0" w:line="240" w:lineRule="auto"/>
              <w:rPr>
                <w:rFonts w:ascii="Cambria" w:eastAsia="Times New Roman" w:hAnsi="Cambria" w:cs="Calibri"/>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hideMark/>
          </w:tcPr>
          <w:p w14:paraId="5DE29146" w14:textId="77777777" w:rsidR="00FE10ED" w:rsidRPr="00FE10ED" w:rsidRDefault="00FE10ED" w:rsidP="00FE10ED">
            <w:pPr>
              <w:spacing w:after="0" w:line="240" w:lineRule="auto"/>
              <w:rPr>
                <w:rFonts w:ascii="Cambria" w:eastAsia="Times New Roman" w:hAnsi="Cambria" w:cs="Calibri"/>
                <w:color w:val="000000"/>
                <w:sz w:val="20"/>
                <w:szCs w:val="20"/>
              </w:rPr>
            </w:pPr>
            <w:proofErr w:type="spellStart"/>
            <w:r w:rsidRPr="00FE10ED">
              <w:rPr>
                <w:rFonts w:ascii="Cambria" w:eastAsia="Times New Roman" w:hAnsi="Cambria" w:cs="Calibri"/>
                <w:color w:val="000000"/>
                <w:sz w:val="20"/>
                <w:szCs w:val="20"/>
              </w:rPr>
              <w:t>Grozești</w:t>
            </w:r>
            <w:proofErr w:type="spellEnd"/>
          </w:p>
        </w:tc>
        <w:tc>
          <w:tcPr>
            <w:tcW w:w="1142" w:type="dxa"/>
            <w:tcBorders>
              <w:top w:val="nil"/>
              <w:left w:val="nil"/>
              <w:bottom w:val="single" w:sz="4" w:space="0" w:color="auto"/>
              <w:right w:val="single" w:sz="12" w:space="0" w:color="auto"/>
            </w:tcBorders>
            <w:shd w:val="clear" w:color="auto" w:fill="auto"/>
            <w:noWrap/>
            <w:vAlign w:val="bottom"/>
            <w:hideMark/>
          </w:tcPr>
          <w:p w14:paraId="57EC1640"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1471</w:t>
            </w:r>
          </w:p>
        </w:tc>
        <w:tc>
          <w:tcPr>
            <w:tcW w:w="1828" w:type="dxa"/>
            <w:tcBorders>
              <w:top w:val="nil"/>
              <w:left w:val="nil"/>
              <w:bottom w:val="single" w:sz="4" w:space="0" w:color="auto"/>
              <w:right w:val="single" w:sz="4" w:space="0" w:color="auto"/>
            </w:tcBorders>
            <w:shd w:val="clear" w:color="auto" w:fill="auto"/>
            <w:noWrap/>
            <w:vAlign w:val="bottom"/>
            <w:hideMark/>
          </w:tcPr>
          <w:p w14:paraId="171E7DB4" w14:textId="77777777" w:rsidR="00FE10ED" w:rsidRPr="00FE10ED" w:rsidRDefault="00FE10ED" w:rsidP="00FE10ED">
            <w:pPr>
              <w:spacing w:after="0" w:line="240" w:lineRule="auto"/>
              <w:rPr>
                <w:rFonts w:ascii="Cambria" w:eastAsia="Times New Roman" w:hAnsi="Cambria" w:cs="Calibri"/>
                <w:color w:val="000000"/>
                <w:sz w:val="20"/>
                <w:szCs w:val="20"/>
              </w:rPr>
            </w:pPr>
            <w:r w:rsidRPr="00FE10ED">
              <w:rPr>
                <w:rFonts w:ascii="Cambria" w:eastAsia="Times New Roman" w:hAnsi="Cambria" w:cs="Calibri"/>
                <w:color w:val="000000"/>
                <w:sz w:val="20"/>
                <w:szCs w:val="20"/>
              </w:rPr>
              <w:t xml:space="preserve">CS </w:t>
            </w:r>
            <w:proofErr w:type="spellStart"/>
            <w:r w:rsidRPr="00FE10ED">
              <w:rPr>
                <w:rFonts w:ascii="Cambria" w:eastAsia="Times New Roman" w:hAnsi="Cambria" w:cs="Calibri"/>
                <w:color w:val="000000"/>
                <w:sz w:val="20"/>
                <w:szCs w:val="20"/>
              </w:rPr>
              <w:t>Grozești</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07C91DD0"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1471</w:t>
            </w:r>
          </w:p>
        </w:tc>
        <w:tc>
          <w:tcPr>
            <w:tcW w:w="1620" w:type="dxa"/>
            <w:tcBorders>
              <w:top w:val="nil"/>
              <w:left w:val="nil"/>
              <w:bottom w:val="single" w:sz="4" w:space="0" w:color="auto"/>
              <w:right w:val="single" w:sz="4" w:space="0" w:color="auto"/>
            </w:tcBorders>
            <w:shd w:val="clear" w:color="auto" w:fill="auto"/>
            <w:noWrap/>
            <w:vAlign w:val="bottom"/>
            <w:hideMark/>
          </w:tcPr>
          <w:p w14:paraId="4989699D" w14:textId="77777777" w:rsidR="00FE10ED" w:rsidRPr="00FE10ED" w:rsidRDefault="00FE10ED" w:rsidP="00FE10ED">
            <w:pPr>
              <w:spacing w:after="0" w:line="240" w:lineRule="auto"/>
              <w:rPr>
                <w:rFonts w:ascii="Cambria" w:eastAsia="Times New Roman" w:hAnsi="Cambria" w:cs="Calibri"/>
                <w:color w:val="000000"/>
                <w:sz w:val="20"/>
                <w:szCs w:val="20"/>
              </w:rPr>
            </w:pPr>
            <w:proofErr w:type="spellStart"/>
            <w:r w:rsidRPr="00FE10ED">
              <w:rPr>
                <w:rFonts w:ascii="Cambria" w:eastAsia="Times New Roman" w:hAnsi="Cambria" w:cs="Calibri"/>
                <w:color w:val="000000"/>
                <w:sz w:val="20"/>
                <w:szCs w:val="20"/>
              </w:rPr>
              <w:t>Grozești</w:t>
            </w:r>
            <w:proofErr w:type="spellEnd"/>
          </w:p>
        </w:tc>
      </w:tr>
      <w:tr w:rsidR="00FE10ED" w:rsidRPr="00FE10ED" w14:paraId="5A3E27BE" w14:textId="77777777" w:rsidTr="00FE10ED">
        <w:trPr>
          <w:trHeight w:val="315"/>
        </w:trPr>
        <w:tc>
          <w:tcPr>
            <w:tcW w:w="1255" w:type="dxa"/>
            <w:vMerge/>
            <w:tcBorders>
              <w:top w:val="nil"/>
              <w:left w:val="single" w:sz="4" w:space="0" w:color="auto"/>
              <w:bottom w:val="single" w:sz="4" w:space="0" w:color="auto"/>
              <w:right w:val="single" w:sz="4" w:space="0" w:color="auto"/>
            </w:tcBorders>
            <w:vAlign w:val="center"/>
            <w:hideMark/>
          </w:tcPr>
          <w:p w14:paraId="61C34E6D" w14:textId="77777777" w:rsidR="00FE10ED" w:rsidRPr="00FE10ED" w:rsidRDefault="00FE10ED" w:rsidP="00FE10ED">
            <w:pPr>
              <w:spacing w:after="0" w:line="240" w:lineRule="auto"/>
              <w:rPr>
                <w:rFonts w:ascii="Cambria" w:eastAsia="Times New Roman" w:hAnsi="Cambria" w:cs="Calibri"/>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14:paraId="1CA4A80E" w14:textId="77777777" w:rsidR="00FE10ED" w:rsidRPr="00FE10ED" w:rsidRDefault="00FE10ED" w:rsidP="00FE10ED">
            <w:pPr>
              <w:spacing w:after="0" w:line="240" w:lineRule="auto"/>
              <w:rPr>
                <w:rFonts w:ascii="Cambria" w:eastAsia="Times New Roman" w:hAnsi="Cambria" w:cs="Calibri"/>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hideMark/>
          </w:tcPr>
          <w:p w14:paraId="73CFEF9C" w14:textId="77777777" w:rsidR="00FE10ED" w:rsidRPr="00FE10ED" w:rsidRDefault="00FE10ED" w:rsidP="00FE10ED">
            <w:pPr>
              <w:spacing w:after="0" w:line="240" w:lineRule="auto"/>
              <w:rPr>
                <w:rFonts w:ascii="Cambria" w:eastAsia="Times New Roman" w:hAnsi="Cambria" w:cs="Calibri"/>
                <w:color w:val="000000"/>
                <w:sz w:val="20"/>
                <w:szCs w:val="20"/>
              </w:rPr>
            </w:pPr>
            <w:proofErr w:type="spellStart"/>
            <w:r w:rsidRPr="00FE10ED">
              <w:rPr>
                <w:rFonts w:ascii="Cambria" w:eastAsia="Times New Roman" w:hAnsi="Cambria" w:cs="Calibri"/>
                <w:color w:val="000000"/>
                <w:sz w:val="20"/>
                <w:szCs w:val="20"/>
              </w:rPr>
              <w:t>Milești</w:t>
            </w:r>
            <w:proofErr w:type="spellEnd"/>
          </w:p>
        </w:tc>
        <w:tc>
          <w:tcPr>
            <w:tcW w:w="1142" w:type="dxa"/>
            <w:tcBorders>
              <w:top w:val="nil"/>
              <w:left w:val="nil"/>
              <w:bottom w:val="single" w:sz="4" w:space="0" w:color="auto"/>
              <w:right w:val="single" w:sz="12" w:space="0" w:color="auto"/>
            </w:tcBorders>
            <w:shd w:val="clear" w:color="auto" w:fill="auto"/>
            <w:noWrap/>
            <w:vAlign w:val="bottom"/>
            <w:hideMark/>
          </w:tcPr>
          <w:p w14:paraId="0B281B4D"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1751</w:t>
            </w:r>
          </w:p>
        </w:tc>
        <w:tc>
          <w:tcPr>
            <w:tcW w:w="1828" w:type="dxa"/>
            <w:tcBorders>
              <w:top w:val="nil"/>
              <w:left w:val="nil"/>
              <w:bottom w:val="single" w:sz="4" w:space="0" w:color="auto"/>
              <w:right w:val="single" w:sz="4" w:space="0" w:color="auto"/>
            </w:tcBorders>
            <w:shd w:val="clear" w:color="auto" w:fill="auto"/>
            <w:noWrap/>
            <w:vAlign w:val="bottom"/>
            <w:hideMark/>
          </w:tcPr>
          <w:p w14:paraId="1CAC148B" w14:textId="77777777" w:rsidR="00FE10ED" w:rsidRPr="00FE10ED" w:rsidRDefault="00FE10ED" w:rsidP="00FE10ED">
            <w:pPr>
              <w:spacing w:after="0" w:line="240" w:lineRule="auto"/>
              <w:rPr>
                <w:rFonts w:ascii="Cambria" w:eastAsia="Times New Roman" w:hAnsi="Cambria" w:cs="Calibri"/>
                <w:color w:val="000000"/>
                <w:sz w:val="20"/>
                <w:szCs w:val="20"/>
              </w:rPr>
            </w:pPr>
            <w:r w:rsidRPr="00FE10ED">
              <w:rPr>
                <w:rFonts w:ascii="Cambria" w:eastAsia="Times New Roman" w:hAnsi="Cambria" w:cs="Calibri"/>
                <w:color w:val="000000"/>
                <w:sz w:val="20"/>
                <w:szCs w:val="20"/>
              </w:rPr>
              <w:t xml:space="preserve">CS </w:t>
            </w:r>
            <w:proofErr w:type="spellStart"/>
            <w:r w:rsidRPr="00FE10ED">
              <w:rPr>
                <w:rFonts w:ascii="Cambria" w:eastAsia="Times New Roman" w:hAnsi="Cambria" w:cs="Calibri"/>
                <w:color w:val="000000"/>
                <w:sz w:val="20"/>
                <w:szCs w:val="20"/>
              </w:rPr>
              <w:t>Milești</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109CDB7C"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1751</w:t>
            </w:r>
          </w:p>
        </w:tc>
        <w:tc>
          <w:tcPr>
            <w:tcW w:w="1620" w:type="dxa"/>
            <w:tcBorders>
              <w:top w:val="nil"/>
              <w:left w:val="nil"/>
              <w:bottom w:val="single" w:sz="4" w:space="0" w:color="auto"/>
              <w:right w:val="single" w:sz="4" w:space="0" w:color="auto"/>
            </w:tcBorders>
            <w:shd w:val="clear" w:color="auto" w:fill="auto"/>
            <w:noWrap/>
            <w:vAlign w:val="bottom"/>
            <w:hideMark/>
          </w:tcPr>
          <w:p w14:paraId="6C9CE65B" w14:textId="77777777" w:rsidR="00FE10ED" w:rsidRPr="00FE10ED" w:rsidRDefault="00FE10ED" w:rsidP="00FE10ED">
            <w:pPr>
              <w:spacing w:after="0" w:line="240" w:lineRule="auto"/>
              <w:rPr>
                <w:rFonts w:ascii="Cambria" w:eastAsia="Times New Roman" w:hAnsi="Cambria" w:cs="Calibri"/>
                <w:color w:val="000000"/>
                <w:sz w:val="20"/>
                <w:szCs w:val="20"/>
              </w:rPr>
            </w:pPr>
            <w:proofErr w:type="spellStart"/>
            <w:r w:rsidRPr="00FE10ED">
              <w:rPr>
                <w:rFonts w:ascii="Cambria" w:eastAsia="Times New Roman" w:hAnsi="Cambria" w:cs="Calibri"/>
                <w:color w:val="000000"/>
                <w:sz w:val="20"/>
                <w:szCs w:val="20"/>
              </w:rPr>
              <w:t>Milești</w:t>
            </w:r>
            <w:proofErr w:type="spellEnd"/>
          </w:p>
        </w:tc>
      </w:tr>
      <w:tr w:rsidR="00FE10ED" w:rsidRPr="00FE10ED" w14:paraId="6D4807F9" w14:textId="77777777" w:rsidTr="00FE10ED">
        <w:trPr>
          <w:trHeight w:val="315"/>
        </w:trPr>
        <w:tc>
          <w:tcPr>
            <w:tcW w:w="9895"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45A530A5" w14:textId="77777777" w:rsidR="00FE10ED" w:rsidRPr="00FE10ED" w:rsidRDefault="00FE10ED" w:rsidP="00FE10ED">
            <w:pPr>
              <w:spacing w:after="0" w:line="240" w:lineRule="auto"/>
              <w:rPr>
                <w:rFonts w:ascii="Cambria" w:eastAsia="Times New Roman" w:hAnsi="Cambria" w:cs="Calibri"/>
                <w:b/>
                <w:bCs/>
                <w:color w:val="000000"/>
                <w:sz w:val="20"/>
                <w:szCs w:val="20"/>
              </w:rPr>
            </w:pPr>
            <w:proofErr w:type="spellStart"/>
            <w:r w:rsidRPr="00FE10ED">
              <w:rPr>
                <w:rFonts w:ascii="Cambria" w:eastAsia="Times New Roman" w:hAnsi="Cambria" w:cs="Calibri"/>
                <w:b/>
                <w:bCs/>
                <w:color w:val="000000"/>
                <w:sz w:val="20"/>
                <w:szCs w:val="20"/>
              </w:rPr>
              <w:t>Raionul</w:t>
            </w:r>
            <w:proofErr w:type="spellEnd"/>
            <w:r w:rsidRPr="00FE10ED">
              <w:rPr>
                <w:rFonts w:ascii="Cambria" w:eastAsia="Times New Roman" w:hAnsi="Cambria" w:cs="Calibri"/>
                <w:b/>
                <w:bCs/>
                <w:color w:val="000000"/>
                <w:sz w:val="20"/>
                <w:szCs w:val="20"/>
              </w:rPr>
              <w:t xml:space="preserve"> </w:t>
            </w:r>
            <w:proofErr w:type="spellStart"/>
            <w:r w:rsidRPr="00FE10ED">
              <w:rPr>
                <w:rFonts w:ascii="Cambria" w:eastAsia="Times New Roman" w:hAnsi="Cambria" w:cs="Calibri"/>
                <w:b/>
                <w:bCs/>
                <w:color w:val="000000"/>
                <w:sz w:val="20"/>
                <w:szCs w:val="20"/>
              </w:rPr>
              <w:t>Orhei</w:t>
            </w:r>
            <w:proofErr w:type="spellEnd"/>
          </w:p>
        </w:tc>
      </w:tr>
      <w:tr w:rsidR="00FE10ED" w:rsidRPr="00FE10ED" w14:paraId="0D888D82" w14:textId="77777777" w:rsidTr="00FE10ED">
        <w:trPr>
          <w:trHeight w:val="315"/>
        </w:trPr>
        <w:tc>
          <w:tcPr>
            <w:tcW w:w="12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66DA15" w14:textId="77777777" w:rsidR="00FE10ED" w:rsidRPr="00FE10ED" w:rsidRDefault="00FE10ED" w:rsidP="00FE10ED">
            <w:pPr>
              <w:spacing w:after="0" w:line="240" w:lineRule="auto"/>
              <w:jc w:val="center"/>
              <w:rPr>
                <w:rFonts w:ascii="Cambria" w:eastAsia="Times New Roman" w:hAnsi="Cambria" w:cs="Calibri"/>
                <w:color w:val="000000"/>
                <w:sz w:val="20"/>
                <w:szCs w:val="20"/>
              </w:rPr>
            </w:pPr>
            <w:r w:rsidRPr="00FE10ED">
              <w:rPr>
                <w:rFonts w:ascii="Cambria" w:eastAsia="Times New Roman" w:hAnsi="Cambria" w:cs="Calibri"/>
                <w:color w:val="000000"/>
                <w:sz w:val="20"/>
                <w:szCs w:val="20"/>
              </w:rPr>
              <w:t xml:space="preserve">SR </w:t>
            </w:r>
            <w:proofErr w:type="spellStart"/>
            <w:r w:rsidRPr="00FE10ED">
              <w:rPr>
                <w:rFonts w:ascii="Cambria" w:eastAsia="Times New Roman" w:hAnsi="Cambria" w:cs="Calibri"/>
                <w:color w:val="000000"/>
                <w:sz w:val="20"/>
                <w:szCs w:val="20"/>
              </w:rPr>
              <w:t>Orhei</w:t>
            </w:r>
            <w:proofErr w:type="spellEnd"/>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C956EF" w14:textId="77777777" w:rsidR="00FE10ED" w:rsidRPr="00FE10ED" w:rsidRDefault="00FE10ED" w:rsidP="00FE10ED">
            <w:pPr>
              <w:spacing w:after="0" w:line="240" w:lineRule="auto"/>
              <w:jc w:val="center"/>
              <w:rPr>
                <w:rFonts w:ascii="Cambria" w:eastAsia="Times New Roman" w:hAnsi="Cambria" w:cs="Calibri"/>
                <w:color w:val="000000"/>
                <w:sz w:val="20"/>
                <w:szCs w:val="20"/>
              </w:rPr>
            </w:pPr>
            <w:r w:rsidRPr="00FE10ED">
              <w:rPr>
                <w:rFonts w:ascii="Cambria" w:eastAsia="Times New Roman" w:hAnsi="Cambria" w:cs="Calibri"/>
                <w:color w:val="000000"/>
                <w:sz w:val="20"/>
                <w:szCs w:val="20"/>
              </w:rPr>
              <w:t>31906</w:t>
            </w:r>
          </w:p>
        </w:tc>
        <w:tc>
          <w:tcPr>
            <w:tcW w:w="1620" w:type="dxa"/>
            <w:tcBorders>
              <w:top w:val="nil"/>
              <w:left w:val="nil"/>
              <w:bottom w:val="single" w:sz="4" w:space="0" w:color="auto"/>
              <w:right w:val="single" w:sz="4" w:space="0" w:color="auto"/>
            </w:tcBorders>
            <w:shd w:val="clear" w:color="auto" w:fill="auto"/>
            <w:noWrap/>
            <w:vAlign w:val="bottom"/>
            <w:hideMark/>
          </w:tcPr>
          <w:p w14:paraId="7218D9AD" w14:textId="77777777" w:rsidR="00FE10ED" w:rsidRPr="00FE10ED" w:rsidRDefault="00FE10ED" w:rsidP="00FE10ED">
            <w:pPr>
              <w:spacing w:after="0" w:line="240" w:lineRule="auto"/>
              <w:rPr>
                <w:rFonts w:ascii="Cambria" w:eastAsia="Times New Roman" w:hAnsi="Cambria" w:cs="Calibri"/>
                <w:color w:val="000000"/>
                <w:sz w:val="20"/>
                <w:szCs w:val="20"/>
              </w:rPr>
            </w:pPr>
            <w:r w:rsidRPr="00FE10ED">
              <w:rPr>
                <w:rFonts w:ascii="Cambria" w:eastAsia="Times New Roman" w:hAnsi="Cambria" w:cs="Calibri"/>
                <w:color w:val="000000"/>
                <w:sz w:val="20"/>
                <w:szCs w:val="20"/>
              </w:rPr>
              <w:t xml:space="preserve">Or. </w:t>
            </w:r>
            <w:proofErr w:type="spellStart"/>
            <w:r w:rsidRPr="00FE10ED">
              <w:rPr>
                <w:rFonts w:ascii="Cambria" w:eastAsia="Times New Roman" w:hAnsi="Cambria" w:cs="Calibri"/>
                <w:color w:val="000000"/>
                <w:sz w:val="20"/>
                <w:szCs w:val="20"/>
              </w:rPr>
              <w:t>Orhei</w:t>
            </w:r>
            <w:proofErr w:type="spellEnd"/>
          </w:p>
        </w:tc>
        <w:tc>
          <w:tcPr>
            <w:tcW w:w="1142" w:type="dxa"/>
            <w:tcBorders>
              <w:top w:val="nil"/>
              <w:left w:val="nil"/>
              <w:bottom w:val="single" w:sz="4" w:space="0" w:color="auto"/>
              <w:right w:val="single" w:sz="12" w:space="0" w:color="auto"/>
            </w:tcBorders>
            <w:shd w:val="clear" w:color="auto" w:fill="auto"/>
            <w:noWrap/>
            <w:vAlign w:val="bottom"/>
            <w:hideMark/>
          </w:tcPr>
          <w:p w14:paraId="3E63AD4C"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21065</w:t>
            </w:r>
          </w:p>
        </w:tc>
        <w:tc>
          <w:tcPr>
            <w:tcW w:w="1828" w:type="dxa"/>
            <w:tcBorders>
              <w:top w:val="nil"/>
              <w:left w:val="nil"/>
              <w:bottom w:val="single" w:sz="4" w:space="0" w:color="auto"/>
              <w:right w:val="single" w:sz="4" w:space="0" w:color="auto"/>
            </w:tcBorders>
            <w:shd w:val="clear" w:color="auto" w:fill="auto"/>
            <w:noWrap/>
            <w:vAlign w:val="bottom"/>
            <w:hideMark/>
          </w:tcPr>
          <w:p w14:paraId="10FC025F" w14:textId="77777777" w:rsidR="00FE10ED" w:rsidRPr="00FE10ED" w:rsidRDefault="00FE10ED" w:rsidP="00FE10ED">
            <w:pPr>
              <w:spacing w:after="0" w:line="240" w:lineRule="auto"/>
              <w:rPr>
                <w:rFonts w:ascii="Cambria" w:eastAsia="Times New Roman" w:hAnsi="Cambria" w:cs="Calibri"/>
                <w:color w:val="000000"/>
                <w:sz w:val="20"/>
                <w:szCs w:val="20"/>
              </w:rPr>
            </w:pPr>
            <w:r w:rsidRPr="00FE10ED">
              <w:rPr>
                <w:rFonts w:ascii="Cambria" w:eastAsia="Times New Roman" w:hAnsi="Cambria" w:cs="Calibri"/>
                <w:color w:val="000000"/>
                <w:sz w:val="20"/>
                <w:szCs w:val="20"/>
              </w:rPr>
              <w:t xml:space="preserve">CS </w:t>
            </w:r>
            <w:proofErr w:type="gramStart"/>
            <w:r w:rsidRPr="00FE10ED">
              <w:rPr>
                <w:rFonts w:ascii="Cambria" w:eastAsia="Times New Roman" w:hAnsi="Cambria" w:cs="Calibri"/>
                <w:color w:val="000000"/>
                <w:sz w:val="20"/>
                <w:szCs w:val="20"/>
              </w:rPr>
              <w:t>Or</w:t>
            </w:r>
            <w:proofErr w:type="gramEnd"/>
            <w:r w:rsidRPr="00FE10ED">
              <w:rPr>
                <w:rFonts w:ascii="Cambria" w:eastAsia="Times New Roman" w:hAnsi="Cambria" w:cs="Calibri"/>
                <w:color w:val="000000"/>
                <w:sz w:val="20"/>
                <w:szCs w:val="20"/>
              </w:rPr>
              <w:t xml:space="preserve">. </w:t>
            </w:r>
            <w:proofErr w:type="spellStart"/>
            <w:r w:rsidRPr="00FE10ED">
              <w:rPr>
                <w:rFonts w:ascii="Cambria" w:eastAsia="Times New Roman" w:hAnsi="Cambria" w:cs="Calibri"/>
                <w:color w:val="000000"/>
                <w:sz w:val="20"/>
                <w:szCs w:val="20"/>
              </w:rPr>
              <w:t>Orhei</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2EF3AE1C"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21065</w:t>
            </w:r>
          </w:p>
        </w:tc>
        <w:tc>
          <w:tcPr>
            <w:tcW w:w="1620" w:type="dxa"/>
            <w:tcBorders>
              <w:top w:val="nil"/>
              <w:left w:val="nil"/>
              <w:bottom w:val="single" w:sz="4" w:space="0" w:color="auto"/>
              <w:right w:val="single" w:sz="4" w:space="0" w:color="auto"/>
            </w:tcBorders>
            <w:shd w:val="clear" w:color="auto" w:fill="auto"/>
            <w:noWrap/>
            <w:vAlign w:val="bottom"/>
            <w:hideMark/>
          </w:tcPr>
          <w:p w14:paraId="556B3978" w14:textId="77777777" w:rsidR="00FE10ED" w:rsidRPr="00FE10ED" w:rsidRDefault="00FE10ED" w:rsidP="00FE10ED">
            <w:pPr>
              <w:spacing w:after="0" w:line="240" w:lineRule="auto"/>
              <w:rPr>
                <w:rFonts w:ascii="Cambria" w:eastAsia="Times New Roman" w:hAnsi="Cambria" w:cs="Calibri"/>
                <w:color w:val="000000"/>
                <w:sz w:val="20"/>
                <w:szCs w:val="20"/>
              </w:rPr>
            </w:pPr>
            <w:r w:rsidRPr="00FE10ED">
              <w:rPr>
                <w:rFonts w:ascii="Cambria" w:eastAsia="Times New Roman" w:hAnsi="Cambria" w:cs="Calibri"/>
                <w:color w:val="000000"/>
                <w:sz w:val="20"/>
                <w:szCs w:val="20"/>
              </w:rPr>
              <w:t xml:space="preserve">Or. </w:t>
            </w:r>
            <w:proofErr w:type="spellStart"/>
            <w:r w:rsidRPr="00FE10ED">
              <w:rPr>
                <w:rFonts w:ascii="Cambria" w:eastAsia="Times New Roman" w:hAnsi="Cambria" w:cs="Calibri"/>
                <w:color w:val="000000"/>
                <w:sz w:val="20"/>
                <w:szCs w:val="20"/>
              </w:rPr>
              <w:t>Orhei</w:t>
            </w:r>
            <w:proofErr w:type="spellEnd"/>
          </w:p>
        </w:tc>
      </w:tr>
      <w:tr w:rsidR="00FE10ED" w:rsidRPr="00FE10ED" w14:paraId="1E2F49F2" w14:textId="77777777" w:rsidTr="00FE10ED">
        <w:trPr>
          <w:trHeight w:val="315"/>
        </w:trPr>
        <w:tc>
          <w:tcPr>
            <w:tcW w:w="1255" w:type="dxa"/>
            <w:vMerge/>
            <w:tcBorders>
              <w:top w:val="nil"/>
              <w:left w:val="single" w:sz="4" w:space="0" w:color="auto"/>
              <w:bottom w:val="single" w:sz="4" w:space="0" w:color="auto"/>
              <w:right w:val="single" w:sz="4" w:space="0" w:color="auto"/>
            </w:tcBorders>
            <w:vAlign w:val="center"/>
            <w:hideMark/>
          </w:tcPr>
          <w:p w14:paraId="4AA970B2" w14:textId="77777777" w:rsidR="00FE10ED" w:rsidRPr="00FE10ED" w:rsidRDefault="00FE10ED" w:rsidP="00FE10ED">
            <w:pPr>
              <w:spacing w:after="0" w:line="240" w:lineRule="auto"/>
              <w:rPr>
                <w:rFonts w:ascii="Cambria" w:eastAsia="Times New Roman" w:hAnsi="Cambria" w:cs="Calibri"/>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14:paraId="6155268B" w14:textId="77777777" w:rsidR="00FE10ED" w:rsidRPr="00FE10ED" w:rsidRDefault="00FE10ED" w:rsidP="00FE10ED">
            <w:pPr>
              <w:spacing w:after="0" w:line="240" w:lineRule="auto"/>
              <w:rPr>
                <w:rFonts w:ascii="Cambria" w:eastAsia="Times New Roman" w:hAnsi="Cambria" w:cs="Calibri"/>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hideMark/>
          </w:tcPr>
          <w:p w14:paraId="1AB48016" w14:textId="77777777" w:rsidR="00FE10ED" w:rsidRPr="00FE10ED" w:rsidRDefault="00FE10ED" w:rsidP="00FE10ED">
            <w:pPr>
              <w:spacing w:after="0" w:line="240" w:lineRule="auto"/>
              <w:rPr>
                <w:rFonts w:ascii="Cambria" w:eastAsia="Times New Roman" w:hAnsi="Cambria" w:cs="Calibri"/>
                <w:color w:val="000000"/>
                <w:sz w:val="20"/>
                <w:szCs w:val="20"/>
              </w:rPr>
            </w:pPr>
            <w:proofErr w:type="spellStart"/>
            <w:r w:rsidRPr="00FE10ED">
              <w:rPr>
                <w:rFonts w:ascii="Cambria" w:eastAsia="Times New Roman" w:hAnsi="Cambria" w:cs="Calibri"/>
                <w:color w:val="000000"/>
                <w:sz w:val="20"/>
                <w:szCs w:val="20"/>
              </w:rPr>
              <w:t>Cucuruzeni</w:t>
            </w:r>
            <w:proofErr w:type="spellEnd"/>
          </w:p>
        </w:tc>
        <w:tc>
          <w:tcPr>
            <w:tcW w:w="1142" w:type="dxa"/>
            <w:tcBorders>
              <w:top w:val="nil"/>
              <w:left w:val="nil"/>
              <w:bottom w:val="single" w:sz="4" w:space="0" w:color="auto"/>
              <w:right w:val="single" w:sz="12" w:space="0" w:color="auto"/>
            </w:tcBorders>
            <w:shd w:val="clear" w:color="auto" w:fill="auto"/>
            <w:noWrap/>
            <w:vAlign w:val="bottom"/>
            <w:hideMark/>
          </w:tcPr>
          <w:p w14:paraId="19A27A73"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1402</w:t>
            </w:r>
          </w:p>
        </w:tc>
        <w:tc>
          <w:tcPr>
            <w:tcW w:w="1828" w:type="dxa"/>
            <w:tcBorders>
              <w:top w:val="nil"/>
              <w:left w:val="nil"/>
              <w:bottom w:val="single" w:sz="4" w:space="0" w:color="auto"/>
              <w:right w:val="single" w:sz="4" w:space="0" w:color="auto"/>
            </w:tcBorders>
            <w:shd w:val="clear" w:color="auto" w:fill="auto"/>
            <w:noWrap/>
            <w:vAlign w:val="bottom"/>
            <w:hideMark/>
          </w:tcPr>
          <w:p w14:paraId="094058EF" w14:textId="77777777" w:rsidR="00FE10ED" w:rsidRPr="00FE10ED" w:rsidRDefault="00FE10ED" w:rsidP="00FE10ED">
            <w:pPr>
              <w:spacing w:after="0" w:line="240" w:lineRule="auto"/>
              <w:rPr>
                <w:rFonts w:ascii="Cambria" w:eastAsia="Times New Roman" w:hAnsi="Cambria" w:cs="Calibri"/>
                <w:color w:val="000000"/>
                <w:sz w:val="20"/>
                <w:szCs w:val="20"/>
              </w:rPr>
            </w:pPr>
            <w:r w:rsidRPr="00FE10ED">
              <w:rPr>
                <w:rFonts w:ascii="Cambria" w:eastAsia="Times New Roman" w:hAnsi="Cambria" w:cs="Calibri"/>
                <w:color w:val="000000"/>
                <w:sz w:val="20"/>
                <w:szCs w:val="20"/>
              </w:rPr>
              <w:t xml:space="preserve">CS </w:t>
            </w:r>
            <w:proofErr w:type="spellStart"/>
            <w:r w:rsidRPr="00FE10ED">
              <w:rPr>
                <w:rFonts w:ascii="Cambria" w:eastAsia="Times New Roman" w:hAnsi="Cambria" w:cs="Calibri"/>
                <w:color w:val="000000"/>
                <w:sz w:val="20"/>
                <w:szCs w:val="20"/>
              </w:rPr>
              <w:t>Cucuruzeni</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04A0836C"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1402</w:t>
            </w:r>
          </w:p>
        </w:tc>
        <w:tc>
          <w:tcPr>
            <w:tcW w:w="1620" w:type="dxa"/>
            <w:tcBorders>
              <w:top w:val="nil"/>
              <w:left w:val="nil"/>
              <w:bottom w:val="single" w:sz="4" w:space="0" w:color="auto"/>
              <w:right w:val="single" w:sz="4" w:space="0" w:color="auto"/>
            </w:tcBorders>
            <w:shd w:val="clear" w:color="auto" w:fill="auto"/>
            <w:noWrap/>
            <w:vAlign w:val="bottom"/>
            <w:hideMark/>
          </w:tcPr>
          <w:p w14:paraId="1CDE7B5C" w14:textId="77777777" w:rsidR="00FE10ED" w:rsidRPr="00FE10ED" w:rsidRDefault="00FE10ED" w:rsidP="00FE10ED">
            <w:pPr>
              <w:spacing w:after="0" w:line="240" w:lineRule="auto"/>
              <w:rPr>
                <w:rFonts w:ascii="Cambria" w:eastAsia="Times New Roman" w:hAnsi="Cambria" w:cs="Calibri"/>
                <w:color w:val="000000"/>
                <w:sz w:val="20"/>
                <w:szCs w:val="20"/>
              </w:rPr>
            </w:pPr>
            <w:proofErr w:type="spellStart"/>
            <w:r w:rsidRPr="00FE10ED">
              <w:rPr>
                <w:rFonts w:ascii="Cambria" w:eastAsia="Times New Roman" w:hAnsi="Cambria" w:cs="Calibri"/>
                <w:color w:val="000000"/>
                <w:sz w:val="20"/>
                <w:szCs w:val="20"/>
              </w:rPr>
              <w:t>Cucuruzeni</w:t>
            </w:r>
            <w:proofErr w:type="spellEnd"/>
          </w:p>
        </w:tc>
      </w:tr>
      <w:tr w:rsidR="00FE10ED" w:rsidRPr="00FE10ED" w14:paraId="7D396500" w14:textId="77777777" w:rsidTr="00FE10ED">
        <w:trPr>
          <w:trHeight w:val="315"/>
        </w:trPr>
        <w:tc>
          <w:tcPr>
            <w:tcW w:w="1255" w:type="dxa"/>
            <w:vMerge/>
            <w:tcBorders>
              <w:top w:val="nil"/>
              <w:left w:val="single" w:sz="4" w:space="0" w:color="auto"/>
              <w:bottom w:val="single" w:sz="4" w:space="0" w:color="auto"/>
              <w:right w:val="single" w:sz="4" w:space="0" w:color="auto"/>
            </w:tcBorders>
            <w:vAlign w:val="center"/>
            <w:hideMark/>
          </w:tcPr>
          <w:p w14:paraId="1734945F" w14:textId="77777777" w:rsidR="00FE10ED" w:rsidRPr="00FE10ED" w:rsidRDefault="00FE10ED" w:rsidP="00FE10ED">
            <w:pPr>
              <w:spacing w:after="0" w:line="240" w:lineRule="auto"/>
              <w:rPr>
                <w:rFonts w:ascii="Cambria" w:eastAsia="Times New Roman" w:hAnsi="Cambria" w:cs="Calibri"/>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14:paraId="572CB09D" w14:textId="77777777" w:rsidR="00FE10ED" w:rsidRPr="00FE10ED" w:rsidRDefault="00FE10ED" w:rsidP="00FE10ED">
            <w:pPr>
              <w:spacing w:after="0" w:line="240" w:lineRule="auto"/>
              <w:rPr>
                <w:rFonts w:ascii="Cambria" w:eastAsia="Times New Roman" w:hAnsi="Cambria" w:cs="Calibri"/>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hideMark/>
          </w:tcPr>
          <w:p w14:paraId="68806866" w14:textId="77777777" w:rsidR="00FE10ED" w:rsidRPr="00FE10ED" w:rsidRDefault="00FE10ED" w:rsidP="00FE10ED">
            <w:pPr>
              <w:spacing w:after="0" w:line="240" w:lineRule="auto"/>
              <w:rPr>
                <w:rFonts w:ascii="Cambria" w:eastAsia="Times New Roman" w:hAnsi="Cambria" w:cs="Calibri"/>
                <w:color w:val="000000"/>
                <w:sz w:val="20"/>
                <w:szCs w:val="20"/>
              </w:rPr>
            </w:pPr>
            <w:proofErr w:type="spellStart"/>
            <w:r w:rsidRPr="00FE10ED">
              <w:rPr>
                <w:rFonts w:ascii="Cambria" w:eastAsia="Times New Roman" w:hAnsi="Cambria" w:cs="Calibri"/>
                <w:color w:val="000000"/>
                <w:sz w:val="20"/>
                <w:szCs w:val="20"/>
              </w:rPr>
              <w:t>Peresecina</w:t>
            </w:r>
            <w:proofErr w:type="spellEnd"/>
          </w:p>
        </w:tc>
        <w:tc>
          <w:tcPr>
            <w:tcW w:w="1142" w:type="dxa"/>
            <w:tcBorders>
              <w:top w:val="nil"/>
              <w:left w:val="nil"/>
              <w:bottom w:val="single" w:sz="4" w:space="0" w:color="auto"/>
              <w:right w:val="single" w:sz="12" w:space="0" w:color="auto"/>
            </w:tcBorders>
            <w:shd w:val="clear" w:color="auto" w:fill="auto"/>
            <w:noWrap/>
            <w:vAlign w:val="bottom"/>
            <w:hideMark/>
          </w:tcPr>
          <w:p w14:paraId="21320A71"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6137</w:t>
            </w:r>
          </w:p>
        </w:tc>
        <w:tc>
          <w:tcPr>
            <w:tcW w:w="1828" w:type="dxa"/>
            <w:tcBorders>
              <w:top w:val="nil"/>
              <w:left w:val="nil"/>
              <w:bottom w:val="single" w:sz="4" w:space="0" w:color="auto"/>
              <w:right w:val="single" w:sz="4" w:space="0" w:color="auto"/>
            </w:tcBorders>
            <w:shd w:val="clear" w:color="auto" w:fill="auto"/>
            <w:noWrap/>
            <w:vAlign w:val="bottom"/>
            <w:hideMark/>
          </w:tcPr>
          <w:p w14:paraId="17C74E6B" w14:textId="77777777" w:rsidR="00FE10ED" w:rsidRPr="00FE10ED" w:rsidRDefault="00FE10ED" w:rsidP="00FE10ED">
            <w:pPr>
              <w:spacing w:after="0" w:line="240" w:lineRule="auto"/>
              <w:rPr>
                <w:rFonts w:ascii="Cambria" w:eastAsia="Times New Roman" w:hAnsi="Cambria" w:cs="Calibri"/>
                <w:color w:val="000000"/>
                <w:sz w:val="20"/>
                <w:szCs w:val="20"/>
              </w:rPr>
            </w:pPr>
            <w:r w:rsidRPr="00FE10ED">
              <w:rPr>
                <w:rFonts w:ascii="Cambria" w:eastAsia="Times New Roman" w:hAnsi="Cambria" w:cs="Calibri"/>
                <w:color w:val="000000"/>
                <w:sz w:val="20"/>
                <w:szCs w:val="20"/>
              </w:rPr>
              <w:t xml:space="preserve">CS </w:t>
            </w:r>
            <w:proofErr w:type="spellStart"/>
            <w:r w:rsidRPr="00FE10ED">
              <w:rPr>
                <w:rFonts w:ascii="Cambria" w:eastAsia="Times New Roman" w:hAnsi="Cambria" w:cs="Calibri"/>
                <w:color w:val="000000"/>
                <w:sz w:val="20"/>
                <w:szCs w:val="20"/>
              </w:rPr>
              <w:t>Peresecina</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54182FA5"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6137</w:t>
            </w:r>
          </w:p>
        </w:tc>
        <w:tc>
          <w:tcPr>
            <w:tcW w:w="1620" w:type="dxa"/>
            <w:tcBorders>
              <w:top w:val="nil"/>
              <w:left w:val="nil"/>
              <w:bottom w:val="single" w:sz="4" w:space="0" w:color="auto"/>
              <w:right w:val="single" w:sz="4" w:space="0" w:color="auto"/>
            </w:tcBorders>
            <w:shd w:val="clear" w:color="auto" w:fill="auto"/>
            <w:noWrap/>
            <w:vAlign w:val="bottom"/>
            <w:hideMark/>
          </w:tcPr>
          <w:p w14:paraId="3EE89F70" w14:textId="77777777" w:rsidR="00FE10ED" w:rsidRPr="00FE10ED" w:rsidRDefault="00FE10ED" w:rsidP="00FE10ED">
            <w:pPr>
              <w:spacing w:after="0" w:line="240" w:lineRule="auto"/>
              <w:rPr>
                <w:rFonts w:ascii="Cambria" w:eastAsia="Times New Roman" w:hAnsi="Cambria" w:cs="Calibri"/>
                <w:color w:val="000000"/>
                <w:sz w:val="20"/>
                <w:szCs w:val="20"/>
              </w:rPr>
            </w:pPr>
            <w:proofErr w:type="spellStart"/>
            <w:r w:rsidRPr="00FE10ED">
              <w:rPr>
                <w:rFonts w:ascii="Cambria" w:eastAsia="Times New Roman" w:hAnsi="Cambria" w:cs="Calibri"/>
                <w:color w:val="000000"/>
                <w:sz w:val="20"/>
                <w:szCs w:val="20"/>
              </w:rPr>
              <w:t>Peresecina</w:t>
            </w:r>
            <w:proofErr w:type="spellEnd"/>
          </w:p>
        </w:tc>
      </w:tr>
      <w:tr w:rsidR="00FE10ED" w:rsidRPr="00FE10ED" w14:paraId="1246FDE6" w14:textId="77777777" w:rsidTr="00FE10ED">
        <w:trPr>
          <w:trHeight w:val="315"/>
        </w:trPr>
        <w:tc>
          <w:tcPr>
            <w:tcW w:w="1255" w:type="dxa"/>
            <w:vMerge/>
            <w:tcBorders>
              <w:top w:val="nil"/>
              <w:left w:val="single" w:sz="4" w:space="0" w:color="auto"/>
              <w:bottom w:val="single" w:sz="4" w:space="0" w:color="auto"/>
              <w:right w:val="single" w:sz="4" w:space="0" w:color="auto"/>
            </w:tcBorders>
            <w:vAlign w:val="center"/>
            <w:hideMark/>
          </w:tcPr>
          <w:p w14:paraId="1DE49E9F" w14:textId="77777777" w:rsidR="00FE10ED" w:rsidRPr="00FE10ED" w:rsidRDefault="00FE10ED" w:rsidP="00FE10ED">
            <w:pPr>
              <w:spacing w:after="0" w:line="240" w:lineRule="auto"/>
              <w:rPr>
                <w:rFonts w:ascii="Cambria" w:eastAsia="Times New Roman" w:hAnsi="Cambria" w:cs="Calibri"/>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14:paraId="66A609B5" w14:textId="77777777" w:rsidR="00FE10ED" w:rsidRPr="00FE10ED" w:rsidRDefault="00FE10ED" w:rsidP="00FE10ED">
            <w:pPr>
              <w:spacing w:after="0" w:line="240" w:lineRule="auto"/>
              <w:rPr>
                <w:rFonts w:ascii="Cambria" w:eastAsia="Times New Roman" w:hAnsi="Cambria" w:cs="Calibri"/>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hideMark/>
          </w:tcPr>
          <w:p w14:paraId="0ACF5DB1" w14:textId="77777777" w:rsidR="00FE10ED" w:rsidRPr="00FE10ED" w:rsidRDefault="00FE10ED" w:rsidP="00FE10ED">
            <w:pPr>
              <w:spacing w:after="0" w:line="240" w:lineRule="auto"/>
              <w:rPr>
                <w:rFonts w:ascii="Cambria" w:eastAsia="Times New Roman" w:hAnsi="Cambria" w:cs="Calibri"/>
                <w:color w:val="000000"/>
                <w:sz w:val="20"/>
                <w:szCs w:val="20"/>
              </w:rPr>
            </w:pPr>
            <w:proofErr w:type="spellStart"/>
            <w:r w:rsidRPr="00FE10ED">
              <w:rPr>
                <w:rFonts w:ascii="Cambria" w:eastAsia="Times New Roman" w:hAnsi="Cambria" w:cs="Calibri"/>
                <w:color w:val="000000"/>
                <w:sz w:val="20"/>
                <w:szCs w:val="20"/>
              </w:rPr>
              <w:t>Susleni</w:t>
            </w:r>
            <w:proofErr w:type="spellEnd"/>
          </w:p>
        </w:tc>
        <w:tc>
          <w:tcPr>
            <w:tcW w:w="1142" w:type="dxa"/>
            <w:tcBorders>
              <w:top w:val="nil"/>
              <w:left w:val="nil"/>
              <w:bottom w:val="single" w:sz="4" w:space="0" w:color="auto"/>
              <w:right w:val="single" w:sz="12" w:space="0" w:color="auto"/>
            </w:tcBorders>
            <w:shd w:val="clear" w:color="auto" w:fill="auto"/>
            <w:noWrap/>
            <w:vAlign w:val="bottom"/>
            <w:hideMark/>
          </w:tcPr>
          <w:p w14:paraId="504A0938"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3302</w:t>
            </w:r>
          </w:p>
        </w:tc>
        <w:tc>
          <w:tcPr>
            <w:tcW w:w="1828" w:type="dxa"/>
            <w:tcBorders>
              <w:top w:val="nil"/>
              <w:left w:val="nil"/>
              <w:bottom w:val="single" w:sz="4" w:space="0" w:color="auto"/>
              <w:right w:val="single" w:sz="4" w:space="0" w:color="auto"/>
            </w:tcBorders>
            <w:shd w:val="clear" w:color="auto" w:fill="auto"/>
            <w:noWrap/>
            <w:vAlign w:val="bottom"/>
            <w:hideMark/>
          </w:tcPr>
          <w:p w14:paraId="435092D8" w14:textId="77777777" w:rsidR="00FE10ED" w:rsidRPr="00FE10ED" w:rsidRDefault="00FE10ED" w:rsidP="00FE10ED">
            <w:pPr>
              <w:spacing w:after="0" w:line="240" w:lineRule="auto"/>
              <w:rPr>
                <w:rFonts w:ascii="Cambria" w:eastAsia="Times New Roman" w:hAnsi="Cambria" w:cs="Calibri"/>
                <w:color w:val="000000"/>
                <w:sz w:val="20"/>
                <w:szCs w:val="20"/>
              </w:rPr>
            </w:pPr>
            <w:r w:rsidRPr="00FE10ED">
              <w:rPr>
                <w:rFonts w:ascii="Cambria" w:eastAsia="Times New Roman" w:hAnsi="Cambria" w:cs="Calibri"/>
                <w:color w:val="000000"/>
                <w:sz w:val="20"/>
                <w:szCs w:val="20"/>
              </w:rPr>
              <w:t xml:space="preserve">CS </w:t>
            </w:r>
            <w:proofErr w:type="spellStart"/>
            <w:r w:rsidRPr="00FE10ED">
              <w:rPr>
                <w:rFonts w:ascii="Cambria" w:eastAsia="Times New Roman" w:hAnsi="Cambria" w:cs="Calibri"/>
                <w:color w:val="000000"/>
                <w:sz w:val="20"/>
                <w:szCs w:val="20"/>
              </w:rPr>
              <w:t>Susleni</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051E38B9"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3302</w:t>
            </w:r>
          </w:p>
        </w:tc>
        <w:tc>
          <w:tcPr>
            <w:tcW w:w="1620" w:type="dxa"/>
            <w:tcBorders>
              <w:top w:val="nil"/>
              <w:left w:val="nil"/>
              <w:bottom w:val="single" w:sz="4" w:space="0" w:color="auto"/>
              <w:right w:val="single" w:sz="4" w:space="0" w:color="auto"/>
            </w:tcBorders>
            <w:shd w:val="clear" w:color="auto" w:fill="auto"/>
            <w:noWrap/>
            <w:vAlign w:val="bottom"/>
            <w:hideMark/>
          </w:tcPr>
          <w:p w14:paraId="7372B2EC" w14:textId="77777777" w:rsidR="00FE10ED" w:rsidRPr="00FE10ED" w:rsidRDefault="00FE10ED" w:rsidP="00FE10ED">
            <w:pPr>
              <w:spacing w:after="0" w:line="240" w:lineRule="auto"/>
              <w:rPr>
                <w:rFonts w:ascii="Cambria" w:eastAsia="Times New Roman" w:hAnsi="Cambria" w:cs="Calibri"/>
                <w:color w:val="000000"/>
                <w:sz w:val="20"/>
                <w:szCs w:val="20"/>
              </w:rPr>
            </w:pPr>
            <w:proofErr w:type="spellStart"/>
            <w:r w:rsidRPr="00FE10ED">
              <w:rPr>
                <w:rFonts w:ascii="Cambria" w:eastAsia="Times New Roman" w:hAnsi="Cambria" w:cs="Calibri"/>
                <w:color w:val="000000"/>
                <w:sz w:val="20"/>
                <w:szCs w:val="20"/>
              </w:rPr>
              <w:t>Susleni</w:t>
            </w:r>
            <w:proofErr w:type="spellEnd"/>
          </w:p>
        </w:tc>
      </w:tr>
      <w:tr w:rsidR="00FE10ED" w:rsidRPr="00FE10ED" w14:paraId="7E649453" w14:textId="77777777" w:rsidTr="00FE10ED">
        <w:trPr>
          <w:trHeight w:val="315"/>
        </w:trPr>
        <w:tc>
          <w:tcPr>
            <w:tcW w:w="9895"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71F92746" w14:textId="77777777" w:rsidR="00FE10ED" w:rsidRPr="00FE10ED" w:rsidRDefault="00FE10ED" w:rsidP="00FE10ED">
            <w:pPr>
              <w:spacing w:after="0" w:line="240" w:lineRule="auto"/>
              <w:rPr>
                <w:rFonts w:ascii="Cambria" w:eastAsia="Times New Roman" w:hAnsi="Cambria" w:cs="Calibri"/>
                <w:b/>
                <w:bCs/>
                <w:color w:val="000000"/>
                <w:sz w:val="20"/>
                <w:szCs w:val="20"/>
              </w:rPr>
            </w:pPr>
            <w:proofErr w:type="spellStart"/>
            <w:r w:rsidRPr="00FE10ED">
              <w:rPr>
                <w:rFonts w:ascii="Cambria" w:eastAsia="Times New Roman" w:hAnsi="Cambria" w:cs="Calibri"/>
                <w:b/>
                <w:bCs/>
                <w:color w:val="000000"/>
                <w:sz w:val="20"/>
                <w:szCs w:val="20"/>
              </w:rPr>
              <w:t>Raionul</w:t>
            </w:r>
            <w:proofErr w:type="spellEnd"/>
            <w:r w:rsidRPr="00FE10ED">
              <w:rPr>
                <w:rFonts w:ascii="Cambria" w:eastAsia="Times New Roman" w:hAnsi="Cambria" w:cs="Calibri"/>
                <w:b/>
                <w:bCs/>
                <w:color w:val="000000"/>
                <w:sz w:val="20"/>
                <w:szCs w:val="20"/>
              </w:rPr>
              <w:t xml:space="preserve"> </w:t>
            </w:r>
            <w:proofErr w:type="spellStart"/>
            <w:r w:rsidRPr="00FE10ED">
              <w:rPr>
                <w:rFonts w:ascii="Cambria" w:eastAsia="Times New Roman" w:hAnsi="Cambria" w:cs="Calibri"/>
                <w:b/>
                <w:bCs/>
                <w:color w:val="000000"/>
                <w:sz w:val="20"/>
                <w:szCs w:val="20"/>
              </w:rPr>
              <w:t>Șoldănești</w:t>
            </w:r>
            <w:proofErr w:type="spellEnd"/>
          </w:p>
        </w:tc>
      </w:tr>
      <w:tr w:rsidR="00FE10ED" w:rsidRPr="00FE10ED" w14:paraId="11174229" w14:textId="77777777" w:rsidTr="00FE10ED">
        <w:trPr>
          <w:trHeight w:val="315"/>
        </w:trPr>
        <w:tc>
          <w:tcPr>
            <w:tcW w:w="12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9B2391" w14:textId="77777777" w:rsidR="00FE10ED" w:rsidRPr="00FE10ED" w:rsidRDefault="00FE10ED" w:rsidP="00FE10ED">
            <w:pPr>
              <w:spacing w:after="0" w:line="240" w:lineRule="auto"/>
              <w:jc w:val="center"/>
              <w:rPr>
                <w:rFonts w:ascii="Cambria" w:eastAsia="Times New Roman" w:hAnsi="Cambria" w:cs="Calibri"/>
                <w:color w:val="000000"/>
                <w:sz w:val="20"/>
                <w:szCs w:val="20"/>
              </w:rPr>
            </w:pPr>
            <w:r w:rsidRPr="00FE10ED">
              <w:rPr>
                <w:rFonts w:ascii="Cambria" w:eastAsia="Times New Roman" w:hAnsi="Cambria" w:cs="Calibri"/>
                <w:color w:val="000000"/>
                <w:sz w:val="20"/>
                <w:szCs w:val="20"/>
              </w:rPr>
              <w:t xml:space="preserve">SR </w:t>
            </w:r>
            <w:proofErr w:type="spellStart"/>
            <w:r w:rsidRPr="00FE10ED">
              <w:rPr>
                <w:rFonts w:ascii="Cambria" w:eastAsia="Times New Roman" w:hAnsi="Cambria" w:cs="Calibri"/>
                <w:color w:val="000000"/>
                <w:sz w:val="20"/>
                <w:szCs w:val="20"/>
              </w:rPr>
              <w:t>Șoldănești</w:t>
            </w:r>
            <w:proofErr w:type="spellEnd"/>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B075C7" w14:textId="77777777" w:rsidR="00FE10ED" w:rsidRPr="00FE10ED" w:rsidRDefault="00FE10ED" w:rsidP="00FE10ED">
            <w:pPr>
              <w:spacing w:after="0" w:line="240" w:lineRule="auto"/>
              <w:jc w:val="center"/>
              <w:rPr>
                <w:rFonts w:ascii="Cambria" w:eastAsia="Times New Roman" w:hAnsi="Cambria" w:cs="Calibri"/>
                <w:color w:val="000000"/>
                <w:sz w:val="20"/>
                <w:szCs w:val="20"/>
              </w:rPr>
            </w:pPr>
            <w:r w:rsidRPr="00FE10ED">
              <w:rPr>
                <w:rFonts w:ascii="Cambria" w:eastAsia="Times New Roman" w:hAnsi="Cambria" w:cs="Calibri"/>
                <w:color w:val="000000"/>
                <w:sz w:val="20"/>
                <w:szCs w:val="20"/>
              </w:rPr>
              <w:t>11604</w:t>
            </w:r>
          </w:p>
        </w:tc>
        <w:tc>
          <w:tcPr>
            <w:tcW w:w="1620" w:type="dxa"/>
            <w:tcBorders>
              <w:top w:val="nil"/>
              <w:left w:val="nil"/>
              <w:bottom w:val="single" w:sz="4" w:space="0" w:color="auto"/>
              <w:right w:val="single" w:sz="4" w:space="0" w:color="auto"/>
            </w:tcBorders>
            <w:shd w:val="clear" w:color="auto" w:fill="auto"/>
            <w:noWrap/>
            <w:vAlign w:val="bottom"/>
            <w:hideMark/>
          </w:tcPr>
          <w:p w14:paraId="09A30FC4" w14:textId="77777777" w:rsidR="00FE10ED" w:rsidRPr="00FE10ED" w:rsidRDefault="00FE10ED" w:rsidP="00FE10ED">
            <w:pPr>
              <w:spacing w:after="0" w:line="240" w:lineRule="auto"/>
              <w:rPr>
                <w:rFonts w:ascii="Cambria" w:eastAsia="Times New Roman" w:hAnsi="Cambria" w:cs="Calibri"/>
                <w:color w:val="000000"/>
                <w:sz w:val="20"/>
                <w:szCs w:val="20"/>
              </w:rPr>
            </w:pPr>
            <w:r w:rsidRPr="00FE10ED">
              <w:rPr>
                <w:rFonts w:ascii="Cambria" w:eastAsia="Times New Roman" w:hAnsi="Cambria" w:cs="Calibri"/>
                <w:color w:val="000000"/>
                <w:sz w:val="20"/>
                <w:szCs w:val="20"/>
              </w:rPr>
              <w:t xml:space="preserve">Or. </w:t>
            </w:r>
            <w:proofErr w:type="spellStart"/>
            <w:r w:rsidRPr="00FE10ED">
              <w:rPr>
                <w:rFonts w:ascii="Cambria" w:eastAsia="Times New Roman" w:hAnsi="Cambria" w:cs="Calibri"/>
                <w:color w:val="000000"/>
                <w:sz w:val="20"/>
                <w:szCs w:val="20"/>
              </w:rPr>
              <w:t>Șoldănești</w:t>
            </w:r>
            <w:proofErr w:type="spellEnd"/>
          </w:p>
        </w:tc>
        <w:tc>
          <w:tcPr>
            <w:tcW w:w="1142" w:type="dxa"/>
            <w:tcBorders>
              <w:top w:val="nil"/>
              <w:left w:val="nil"/>
              <w:bottom w:val="single" w:sz="4" w:space="0" w:color="auto"/>
              <w:right w:val="single" w:sz="12" w:space="0" w:color="auto"/>
            </w:tcBorders>
            <w:shd w:val="clear" w:color="auto" w:fill="auto"/>
            <w:noWrap/>
            <w:vAlign w:val="bottom"/>
            <w:hideMark/>
          </w:tcPr>
          <w:p w14:paraId="4FA075B8"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5883</w:t>
            </w:r>
          </w:p>
        </w:tc>
        <w:tc>
          <w:tcPr>
            <w:tcW w:w="1828" w:type="dxa"/>
            <w:tcBorders>
              <w:top w:val="nil"/>
              <w:left w:val="nil"/>
              <w:bottom w:val="single" w:sz="4" w:space="0" w:color="auto"/>
              <w:right w:val="single" w:sz="4" w:space="0" w:color="auto"/>
            </w:tcBorders>
            <w:shd w:val="clear" w:color="auto" w:fill="auto"/>
            <w:noWrap/>
            <w:vAlign w:val="bottom"/>
            <w:hideMark/>
          </w:tcPr>
          <w:p w14:paraId="59D0F16E" w14:textId="77777777" w:rsidR="00FE10ED" w:rsidRPr="00FE10ED" w:rsidRDefault="00FE10ED" w:rsidP="00FE10ED">
            <w:pPr>
              <w:spacing w:after="0" w:line="240" w:lineRule="auto"/>
              <w:rPr>
                <w:rFonts w:ascii="Cambria" w:eastAsia="Times New Roman" w:hAnsi="Cambria" w:cs="Calibri"/>
                <w:color w:val="000000"/>
                <w:sz w:val="20"/>
                <w:szCs w:val="20"/>
              </w:rPr>
            </w:pPr>
            <w:r w:rsidRPr="00FE10ED">
              <w:rPr>
                <w:rFonts w:ascii="Cambria" w:eastAsia="Times New Roman" w:hAnsi="Cambria" w:cs="Calibri"/>
                <w:color w:val="000000"/>
                <w:sz w:val="20"/>
                <w:szCs w:val="20"/>
              </w:rPr>
              <w:t xml:space="preserve">CS </w:t>
            </w:r>
            <w:proofErr w:type="gramStart"/>
            <w:r w:rsidRPr="00FE10ED">
              <w:rPr>
                <w:rFonts w:ascii="Cambria" w:eastAsia="Times New Roman" w:hAnsi="Cambria" w:cs="Calibri"/>
                <w:color w:val="000000"/>
                <w:sz w:val="20"/>
                <w:szCs w:val="20"/>
              </w:rPr>
              <w:t>Or</w:t>
            </w:r>
            <w:proofErr w:type="gramEnd"/>
            <w:r w:rsidRPr="00FE10ED">
              <w:rPr>
                <w:rFonts w:ascii="Cambria" w:eastAsia="Times New Roman" w:hAnsi="Cambria" w:cs="Calibri"/>
                <w:color w:val="000000"/>
                <w:sz w:val="20"/>
                <w:szCs w:val="20"/>
              </w:rPr>
              <w:t xml:space="preserve">. </w:t>
            </w:r>
            <w:proofErr w:type="spellStart"/>
            <w:r w:rsidRPr="00FE10ED">
              <w:rPr>
                <w:rFonts w:ascii="Cambria" w:eastAsia="Times New Roman" w:hAnsi="Cambria" w:cs="Calibri"/>
                <w:color w:val="000000"/>
                <w:sz w:val="20"/>
                <w:szCs w:val="20"/>
              </w:rPr>
              <w:t>Șoldănești</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3FCADDC8"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5883</w:t>
            </w:r>
          </w:p>
        </w:tc>
        <w:tc>
          <w:tcPr>
            <w:tcW w:w="1620" w:type="dxa"/>
            <w:tcBorders>
              <w:top w:val="nil"/>
              <w:left w:val="nil"/>
              <w:bottom w:val="single" w:sz="4" w:space="0" w:color="auto"/>
              <w:right w:val="single" w:sz="4" w:space="0" w:color="auto"/>
            </w:tcBorders>
            <w:shd w:val="clear" w:color="auto" w:fill="auto"/>
            <w:noWrap/>
            <w:vAlign w:val="bottom"/>
            <w:hideMark/>
          </w:tcPr>
          <w:p w14:paraId="64AB0CCF" w14:textId="77777777" w:rsidR="00FE10ED" w:rsidRPr="00FE10ED" w:rsidRDefault="00FE10ED" w:rsidP="00FE10ED">
            <w:pPr>
              <w:spacing w:after="0" w:line="240" w:lineRule="auto"/>
              <w:rPr>
                <w:rFonts w:ascii="Cambria" w:eastAsia="Times New Roman" w:hAnsi="Cambria" w:cs="Calibri"/>
                <w:color w:val="000000"/>
                <w:sz w:val="20"/>
                <w:szCs w:val="20"/>
              </w:rPr>
            </w:pPr>
            <w:r w:rsidRPr="00FE10ED">
              <w:rPr>
                <w:rFonts w:ascii="Cambria" w:eastAsia="Times New Roman" w:hAnsi="Cambria" w:cs="Calibri"/>
                <w:color w:val="000000"/>
                <w:sz w:val="20"/>
                <w:szCs w:val="20"/>
              </w:rPr>
              <w:t xml:space="preserve">Or. </w:t>
            </w:r>
            <w:proofErr w:type="spellStart"/>
            <w:r w:rsidRPr="00FE10ED">
              <w:rPr>
                <w:rFonts w:ascii="Cambria" w:eastAsia="Times New Roman" w:hAnsi="Cambria" w:cs="Calibri"/>
                <w:color w:val="000000"/>
                <w:sz w:val="20"/>
                <w:szCs w:val="20"/>
              </w:rPr>
              <w:t>Șoldănești</w:t>
            </w:r>
            <w:proofErr w:type="spellEnd"/>
          </w:p>
        </w:tc>
      </w:tr>
      <w:tr w:rsidR="00FE10ED" w:rsidRPr="00FE10ED" w14:paraId="0E6A9C83" w14:textId="77777777" w:rsidTr="00FE10ED">
        <w:trPr>
          <w:trHeight w:val="315"/>
        </w:trPr>
        <w:tc>
          <w:tcPr>
            <w:tcW w:w="1255" w:type="dxa"/>
            <w:vMerge/>
            <w:tcBorders>
              <w:top w:val="nil"/>
              <w:left w:val="single" w:sz="4" w:space="0" w:color="auto"/>
              <w:bottom w:val="single" w:sz="4" w:space="0" w:color="auto"/>
              <w:right w:val="single" w:sz="4" w:space="0" w:color="auto"/>
            </w:tcBorders>
            <w:vAlign w:val="center"/>
            <w:hideMark/>
          </w:tcPr>
          <w:p w14:paraId="4451D405" w14:textId="77777777" w:rsidR="00FE10ED" w:rsidRPr="00FE10ED" w:rsidRDefault="00FE10ED" w:rsidP="00FE10ED">
            <w:pPr>
              <w:spacing w:after="0" w:line="240" w:lineRule="auto"/>
              <w:rPr>
                <w:rFonts w:ascii="Cambria" w:eastAsia="Times New Roman" w:hAnsi="Cambria" w:cs="Calibri"/>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14:paraId="123F9557" w14:textId="77777777" w:rsidR="00FE10ED" w:rsidRPr="00FE10ED" w:rsidRDefault="00FE10ED" w:rsidP="00FE10ED">
            <w:pPr>
              <w:spacing w:after="0" w:line="240" w:lineRule="auto"/>
              <w:rPr>
                <w:rFonts w:ascii="Cambria" w:eastAsia="Times New Roman" w:hAnsi="Cambria" w:cs="Calibri"/>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hideMark/>
          </w:tcPr>
          <w:p w14:paraId="2C50F60F" w14:textId="77777777" w:rsidR="00FE10ED" w:rsidRPr="00FE10ED" w:rsidRDefault="00FE10ED" w:rsidP="00FE10ED">
            <w:pPr>
              <w:spacing w:after="0" w:line="240" w:lineRule="auto"/>
              <w:rPr>
                <w:rFonts w:ascii="Cambria" w:eastAsia="Times New Roman" w:hAnsi="Cambria" w:cs="Calibri"/>
                <w:color w:val="000000"/>
                <w:sz w:val="20"/>
                <w:szCs w:val="20"/>
              </w:rPr>
            </w:pPr>
            <w:proofErr w:type="spellStart"/>
            <w:r w:rsidRPr="00FE10ED">
              <w:rPr>
                <w:rFonts w:ascii="Cambria" w:eastAsia="Times New Roman" w:hAnsi="Cambria" w:cs="Calibri"/>
                <w:color w:val="000000"/>
                <w:sz w:val="20"/>
                <w:szCs w:val="20"/>
              </w:rPr>
              <w:t>Cotiujenii</w:t>
            </w:r>
            <w:proofErr w:type="spellEnd"/>
            <w:r w:rsidRPr="00FE10ED">
              <w:rPr>
                <w:rFonts w:ascii="Cambria" w:eastAsia="Times New Roman" w:hAnsi="Cambria" w:cs="Calibri"/>
                <w:color w:val="000000"/>
                <w:sz w:val="20"/>
                <w:szCs w:val="20"/>
              </w:rPr>
              <w:t xml:space="preserve"> Mari</w:t>
            </w:r>
          </w:p>
        </w:tc>
        <w:tc>
          <w:tcPr>
            <w:tcW w:w="1142" w:type="dxa"/>
            <w:tcBorders>
              <w:top w:val="nil"/>
              <w:left w:val="nil"/>
              <w:bottom w:val="single" w:sz="4" w:space="0" w:color="auto"/>
              <w:right w:val="single" w:sz="12" w:space="0" w:color="auto"/>
            </w:tcBorders>
            <w:shd w:val="clear" w:color="auto" w:fill="auto"/>
            <w:noWrap/>
            <w:vAlign w:val="bottom"/>
            <w:hideMark/>
          </w:tcPr>
          <w:p w14:paraId="38FC73EB"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2467</w:t>
            </w:r>
          </w:p>
        </w:tc>
        <w:tc>
          <w:tcPr>
            <w:tcW w:w="1828" w:type="dxa"/>
            <w:tcBorders>
              <w:top w:val="nil"/>
              <w:left w:val="nil"/>
              <w:bottom w:val="single" w:sz="4" w:space="0" w:color="auto"/>
              <w:right w:val="single" w:sz="4" w:space="0" w:color="auto"/>
            </w:tcBorders>
            <w:shd w:val="clear" w:color="auto" w:fill="auto"/>
            <w:noWrap/>
            <w:vAlign w:val="bottom"/>
            <w:hideMark/>
          </w:tcPr>
          <w:p w14:paraId="47F7C960" w14:textId="77777777" w:rsidR="00FE10ED" w:rsidRPr="00FE10ED" w:rsidRDefault="00FE10ED" w:rsidP="00FE10ED">
            <w:pPr>
              <w:spacing w:after="0" w:line="240" w:lineRule="auto"/>
              <w:rPr>
                <w:rFonts w:ascii="Cambria" w:eastAsia="Times New Roman" w:hAnsi="Cambria" w:cs="Calibri"/>
                <w:color w:val="000000"/>
                <w:sz w:val="20"/>
                <w:szCs w:val="20"/>
              </w:rPr>
            </w:pPr>
            <w:r w:rsidRPr="00FE10ED">
              <w:rPr>
                <w:rFonts w:ascii="Cambria" w:eastAsia="Times New Roman" w:hAnsi="Cambria" w:cs="Calibri"/>
                <w:color w:val="000000"/>
                <w:sz w:val="20"/>
                <w:szCs w:val="20"/>
              </w:rPr>
              <w:t xml:space="preserve">CS </w:t>
            </w:r>
            <w:proofErr w:type="spellStart"/>
            <w:r w:rsidRPr="00FE10ED">
              <w:rPr>
                <w:rFonts w:ascii="Cambria" w:eastAsia="Times New Roman" w:hAnsi="Cambria" w:cs="Calibri"/>
                <w:color w:val="000000"/>
                <w:sz w:val="20"/>
                <w:szCs w:val="20"/>
              </w:rPr>
              <w:t>Cotiujenii</w:t>
            </w:r>
            <w:proofErr w:type="spellEnd"/>
            <w:r w:rsidRPr="00FE10ED">
              <w:rPr>
                <w:rFonts w:ascii="Cambria" w:eastAsia="Times New Roman" w:hAnsi="Cambria" w:cs="Calibri"/>
                <w:color w:val="000000"/>
                <w:sz w:val="20"/>
                <w:szCs w:val="20"/>
              </w:rPr>
              <w:t xml:space="preserve"> Mari</w:t>
            </w:r>
          </w:p>
        </w:tc>
        <w:tc>
          <w:tcPr>
            <w:tcW w:w="1260" w:type="dxa"/>
            <w:tcBorders>
              <w:top w:val="nil"/>
              <w:left w:val="nil"/>
              <w:bottom w:val="single" w:sz="4" w:space="0" w:color="auto"/>
              <w:right w:val="single" w:sz="4" w:space="0" w:color="auto"/>
            </w:tcBorders>
            <w:shd w:val="clear" w:color="auto" w:fill="auto"/>
            <w:noWrap/>
            <w:vAlign w:val="bottom"/>
            <w:hideMark/>
          </w:tcPr>
          <w:p w14:paraId="07F53AE6"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2467</w:t>
            </w:r>
          </w:p>
        </w:tc>
        <w:tc>
          <w:tcPr>
            <w:tcW w:w="1620" w:type="dxa"/>
            <w:tcBorders>
              <w:top w:val="nil"/>
              <w:left w:val="nil"/>
              <w:bottom w:val="single" w:sz="4" w:space="0" w:color="auto"/>
              <w:right w:val="single" w:sz="4" w:space="0" w:color="auto"/>
            </w:tcBorders>
            <w:shd w:val="clear" w:color="auto" w:fill="auto"/>
            <w:noWrap/>
            <w:vAlign w:val="bottom"/>
            <w:hideMark/>
          </w:tcPr>
          <w:p w14:paraId="65E146EB" w14:textId="77777777" w:rsidR="00FE10ED" w:rsidRPr="00FE10ED" w:rsidRDefault="00FE10ED" w:rsidP="00FE10ED">
            <w:pPr>
              <w:spacing w:after="0" w:line="240" w:lineRule="auto"/>
              <w:rPr>
                <w:rFonts w:ascii="Cambria" w:eastAsia="Times New Roman" w:hAnsi="Cambria" w:cs="Calibri"/>
                <w:color w:val="000000"/>
                <w:sz w:val="20"/>
                <w:szCs w:val="20"/>
              </w:rPr>
            </w:pPr>
            <w:proofErr w:type="spellStart"/>
            <w:r w:rsidRPr="00FE10ED">
              <w:rPr>
                <w:rFonts w:ascii="Cambria" w:eastAsia="Times New Roman" w:hAnsi="Cambria" w:cs="Calibri"/>
                <w:color w:val="000000"/>
                <w:sz w:val="20"/>
                <w:szCs w:val="20"/>
              </w:rPr>
              <w:t>Cotiujenii</w:t>
            </w:r>
            <w:proofErr w:type="spellEnd"/>
            <w:r w:rsidRPr="00FE10ED">
              <w:rPr>
                <w:rFonts w:ascii="Cambria" w:eastAsia="Times New Roman" w:hAnsi="Cambria" w:cs="Calibri"/>
                <w:color w:val="000000"/>
                <w:sz w:val="20"/>
                <w:szCs w:val="20"/>
              </w:rPr>
              <w:t xml:space="preserve"> Mari</w:t>
            </w:r>
          </w:p>
        </w:tc>
      </w:tr>
      <w:tr w:rsidR="00FE10ED" w:rsidRPr="00FE10ED" w14:paraId="29027F37" w14:textId="77777777" w:rsidTr="00FE10ED">
        <w:trPr>
          <w:trHeight w:val="315"/>
        </w:trPr>
        <w:tc>
          <w:tcPr>
            <w:tcW w:w="1255" w:type="dxa"/>
            <w:vMerge/>
            <w:tcBorders>
              <w:top w:val="nil"/>
              <w:left w:val="single" w:sz="4" w:space="0" w:color="auto"/>
              <w:bottom w:val="single" w:sz="4" w:space="0" w:color="auto"/>
              <w:right w:val="single" w:sz="4" w:space="0" w:color="auto"/>
            </w:tcBorders>
            <w:vAlign w:val="center"/>
            <w:hideMark/>
          </w:tcPr>
          <w:p w14:paraId="217A2022" w14:textId="77777777" w:rsidR="00FE10ED" w:rsidRPr="00FE10ED" w:rsidRDefault="00FE10ED" w:rsidP="00FE10ED">
            <w:pPr>
              <w:spacing w:after="0" w:line="240" w:lineRule="auto"/>
              <w:rPr>
                <w:rFonts w:ascii="Cambria" w:eastAsia="Times New Roman" w:hAnsi="Cambria" w:cs="Calibri"/>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14:paraId="652F82C1" w14:textId="77777777" w:rsidR="00FE10ED" w:rsidRPr="00FE10ED" w:rsidRDefault="00FE10ED" w:rsidP="00FE10ED">
            <w:pPr>
              <w:spacing w:after="0" w:line="240" w:lineRule="auto"/>
              <w:rPr>
                <w:rFonts w:ascii="Cambria" w:eastAsia="Times New Roman" w:hAnsi="Cambria" w:cs="Calibri"/>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hideMark/>
          </w:tcPr>
          <w:p w14:paraId="6AB80E1D" w14:textId="77777777" w:rsidR="00FE10ED" w:rsidRPr="00FE10ED" w:rsidRDefault="00FE10ED" w:rsidP="00FE10ED">
            <w:pPr>
              <w:spacing w:after="0" w:line="240" w:lineRule="auto"/>
              <w:rPr>
                <w:rFonts w:ascii="Cambria" w:eastAsia="Times New Roman" w:hAnsi="Cambria" w:cs="Calibri"/>
                <w:color w:val="000000"/>
                <w:sz w:val="20"/>
                <w:szCs w:val="20"/>
              </w:rPr>
            </w:pPr>
            <w:proofErr w:type="spellStart"/>
            <w:r w:rsidRPr="00FE10ED">
              <w:rPr>
                <w:rFonts w:ascii="Cambria" w:eastAsia="Times New Roman" w:hAnsi="Cambria" w:cs="Calibri"/>
                <w:color w:val="000000"/>
                <w:sz w:val="20"/>
                <w:szCs w:val="20"/>
              </w:rPr>
              <w:t>Răspopeni</w:t>
            </w:r>
            <w:proofErr w:type="spellEnd"/>
          </w:p>
        </w:tc>
        <w:tc>
          <w:tcPr>
            <w:tcW w:w="1142" w:type="dxa"/>
            <w:tcBorders>
              <w:top w:val="nil"/>
              <w:left w:val="nil"/>
              <w:bottom w:val="single" w:sz="4" w:space="0" w:color="auto"/>
              <w:right w:val="single" w:sz="12" w:space="0" w:color="auto"/>
            </w:tcBorders>
            <w:shd w:val="clear" w:color="auto" w:fill="auto"/>
            <w:noWrap/>
            <w:vAlign w:val="bottom"/>
            <w:hideMark/>
          </w:tcPr>
          <w:p w14:paraId="32024CDF"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1846</w:t>
            </w:r>
          </w:p>
        </w:tc>
        <w:tc>
          <w:tcPr>
            <w:tcW w:w="1828" w:type="dxa"/>
            <w:tcBorders>
              <w:top w:val="nil"/>
              <w:left w:val="nil"/>
              <w:bottom w:val="single" w:sz="4" w:space="0" w:color="auto"/>
              <w:right w:val="single" w:sz="4" w:space="0" w:color="auto"/>
            </w:tcBorders>
            <w:shd w:val="clear" w:color="auto" w:fill="auto"/>
            <w:noWrap/>
            <w:vAlign w:val="bottom"/>
            <w:hideMark/>
          </w:tcPr>
          <w:p w14:paraId="1D4BD4CA" w14:textId="77777777" w:rsidR="00FE10ED" w:rsidRPr="00FE10ED" w:rsidRDefault="00FE10ED" w:rsidP="00FE10ED">
            <w:pPr>
              <w:spacing w:after="0" w:line="240" w:lineRule="auto"/>
              <w:rPr>
                <w:rFonts w:ascii="Cambria" w:eastAsia="Times New Roman" w:hAnsi="Cambria" w:cs="Calibri"/>
                <w:color w:val="000000"/>
                <w:sz w:val="20"/>
                <w:szCs w:val="20"/>
              </w:rPr>
            </w:pPr>
            <w:r w:rsidRPr="00FE10ED">
              <w:rPr>
                <w:rFonts w:ascii="Cambria" w:eastAsia="Times New Roman" w:hAnsi="Cambria" w:cs="Calibri"/>
                <w:color w:val="000000"/>
                <w:sz w:val="20"/>
                <w:szCs w:val="20"/>
              </w:rPr>
              <w:t xml:space="preserve">CS </w:t>
            </w:r>
            <w:proofErr w:type="spellStart"/>
            <w:r w:rsidRPr="00FE10ED">
              <w:rPr>
                <w:rFonts w:ascii="Cambria" w:eastAsia="Times New Roman" w:hAnsi="Cambria" w:cs="Calibri"/>
                <w:color w:val="000000"/>
                <w:sz w:val="20"/>
                <w:szCs w:val="20"/>
              </w:rPr>
              <w:t>Răspopeni</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012F11B1"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1846</w:t>
            </w:r>
          </w:p>
        </w:tc>
        <w:tc>
          <w:tcPr>
            <w:tcW w:w="1620" w:type="dxa"/>
            <w:tcBorders>
              <w:top w:val="nil"/>
              <w:left w:val="nil"/>
              <w:bottom w:val="single" w:sz="4" w:space="0" w:color="auto"/>
              <w:right w:val="single" w:sz="4" w:space="0" w:color="auto"/>
            </w:tcBorders>
            <w:shd w:val="clear" w:color="auto" w:fill="auto"/>
            <w:noWrap/>
            <w:vAlign w:val="bottom"/>
            <w:hideMark/>
          </w:tcPr>
          <w:p w14:paraId="05C671A5" w14:textId="77777777" w:rsidR="00FE10ED" w:rsidRPr="00FE10ED" w:rsidRDefault="00FE10ED" w:rsidP="00FE10ED">
            <w:pPr>
              <w:spacing w:after="0" w:line="240" w:lineRule="auto"/>
              <w:rPr>
                <w:rFonts w:ascii="Cambria" w:eastAsia="Times New Roman" w:hAnsi="Cambria" w:cs="Calibri"/>
                <w:color w:val="000000"/>
                <w:sz w:val="20"/>
                <w:szCs w:val="20"/>
              </w:rPr>
            </w:pPr>
            <w:proofErr w:type="spellStart"/>
            <w:r w:rsidRPr="00FE10ED">
              <w:rPr>
                <w:rFonts w:ascii="Cambria" w:eastAsia="Times New Roman" w:hAnsi="Cambria" w:cs="Calibri"/>
                <w:color w:val="000000"/>
                <w:sz w:val="20"/>
                <w:szCs w:val="20"/>
              </w:rPr>
              <w:t>Răspopeni</w:t>
            </w:r>
            <w:proofErr w:type="spellEnd"/>
          </w:p>
        </w:tc>
      </w:tr>
      <w:tr w:rsidR="00FE10ED" w:rsidRPr="00FE10ED" w14:paraId="1DA4EF18" w14:textId="77777777" w:rsidTr="00FE10ED">
        <w:trPr>
          <w:trHeight w:val="315"/>
        </w:trPr>
        <w:tc>
          <w:tcPr>
            <w:tcW w:w="1255" w:type="dxa"/>
            <w:vMerge/>
            <w:tcBorders>
              <w:top w:val="nil"/>
              <w:left w:val="single" w:sz="4" w:space="0" w:color="auto"/>
              <w:bottom w:val="single" w:sz="4" w:space="0" w:color="auto"/>
              <w:right w:val="single" w:sz="4" w:space="0" w:color="auto"/>
            </w:tcBorders>
            <w:vAlign w:val="center"/>
            <w:hideMark/>
          </w:tcPr>
          <w:p w14:paraId="5FD72FC3" w14:textId="77777777" w:rsidR="00FE10ED" w:rsidRPr="00FE10ED" w:rsidRDefault="00FE10ED" w:rsidP="00FE10ED">
            <w:pPr>
              <w:spacing w:after="0" w:line="240" w:lineRule="auto"/>
              <w:rPr>
                <w:rFonts w:ascii="Cambria" w:eastAsia="Times New Roman" w:hAnsi="Cambria" w:cs="Calibri"/>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14:paraId="5D503107" w14:textId="77777777" w:rsidR="00FE10ED" w:rsidRPr="00FE10ED" w:rsidRDefault="00FE10ED" w:rsidP="00FE10ED">
            <w:pPr>
              <w:spacing w:after="0" w:line="240" w:lineRule="auto"/>
              <w:rPr>
                <w:rFonts w:ascii="Cambria" w:eastAsia="Times New Roman" w:hAnsi="Cambria" w:cs="Calibri"/>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hideMark/>
          </w:tcPr>
          <w:p w14:paraId="6875D253" w14:textId="77777777" w:rsidR="00FE10ED" w:rsidRPr="00FE10ED" w:rsidRDefault="00FE10ED" w:rsidP="00FE10ED">
            <w:pPr>
              <w:spacing w:after="0" w:line="240" w:lineRule="auto"/>
              <w:rPr>
                <w:rFonts w:ascii="Cambria" w:eastAsia="Times New Roman" w:hAnsi="Cambria" w:cs="Calibri"/>
                <w:color w:val="000000"/>
                <w:sz w:val="20"/>
                <w:szCs w:val="20"/>
              </w:rPr>
            </w:pPr>
            <w:proofErr w:type="spellStart"/>
            <w:r w:rsidRPr="00FE10ED">
              <w:rPr>
                <w:rFonts w:ascii="Cambria" w:eastAsia="Times New Roman" w:hAnsi="Cambria" w:cs="Calibri"/>
                <w:color w:val="000000"/>
                <w:sz w:val="20"/>
                <w:szCs w:val="20"/>
              </w:rPr>
              <w:t>Vadul-Rașcov</w:t>
            </w:r>
            <w:proofErr w:type="spellEnd"/>
          </w:p>
        </w:tc>
        <w:tc>
          <w:tcPr>
            <w:tcW w:w="1142" w:type="dxa"/>
            <w:tcBorders>
              <w:top w:val="nil"/>
              <w:left w:val="nil"/>
              <w:bottom w:val="single" w:sz="4" w:space="0" w:color="auto"/>
              <w:right w:val="single" w:sz="12" w:space="0" w:color="auto"/>
            </w:tcBorders>
            <w:shd w:val="clear" w:color="auto" w:fill="auto"/>
            <w:noWrap/>
            <w:vAlign w:val="bottom"/>
            <w:hideMark/>
          </w:tcPr>
          <w:p w14:paraId="0B12B2DE"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1408</w:t>
            </w:r>
          </w:p>
        </w:tc>
        <w:tc>
          <w:tcPr>
            <w:tcW w:w="1828" w:type="dxa"/>
            <w:tcBorders>
              <w:top w:val="nil"/>
              <w:left w:val="nil"/>
              <w:bottom w:val="single" w:sz="4" w:space="0" w:color="auto"/>
              <w:right w:val="single" w:sz="4" w:space="0" w:color="auto"/>
            </w:tcBorders>
            <w:shd w:val="clear" w:color="auto" w:fill="auto"/>
            <w:noWrap/>
            <w:vAlign w:val="bottom"/>
            <w:hideMark/>
          </w:tcPr>
          <w:p w14:paraId="676493A9" w14:textId="77777777" w:rsidR="00FE10ED" w:rsidRPr="00FE10ED" w:rsidRDefault="00FE10ED" w:rsidP="00FE10ED">
            <w:pPr>
              <w:spacing w:after="0" w:line="240" w:lineRule="auto"/>
              <w:rPr>
                <w:rFonts w:ascii="Cambria" w:eastAsia="Times New Roman" w:hAnsi="Cambria" w:cs="Calibri"/>
                <w:color w:val="000000"/>
                <w:sz w:val="20"/>
                <w:szCs w:val="20"/>
              </w:rPr>
            </w:pPr>
            <w:r w:rsidRPr="00FE10ED">
              <w:rPr>
                <w:rFonts w:ascii="Cambria" w:eastAsia="Times New Roman" w:hAnsi="Cambria" w:cs="Calibri"/>
                <w:color w:val="000000"/>
                <w:sz w:val="20"/>
                <w:szCs w:val="20"/>
              </w:rPr>
              <w:t xml:space="preserve">CS </w:t>
            </w:r>
            <w:proofErr w:type="spellStart"/>
            <w:r w:rsidRPr="00FE10ED">
              <w:rPr>
                <w:rFonts w:ascii="Cambria" w:eastAsia="Times New Roman" w:hAnsi="Cambria" w:cs="Calibri"/>
                <w:color w:val="000000"/>
                <w:sz w:val="20"/>
                <w:szCs w:val="20"/>
              </w:rPr>
              <w:t>Vadul-Rașcov</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1881B042"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1408</w:t>
            </w:r>
          </w:p>
        </w:tc>
        <w:tc>
          <w:tcPr>
            <w:tcW w:w="1620" w:type="dxa"/>
            <w:tcBorders>
              <w:top w:val="nil"/>
              <w:left w:val="nil"/>
              <w:bottom w:val="single" w:sz="4" w:space="0" w:color="auto"/>
              <w:right w:val="single" w:sz="4" w:space="0" w:color="auto"/>
            </w:tcBorders>
            <w:shd w:val="clear" w:color="auto" w:fill="auto"/>
            <w:noWrap/>
            <w:vAlign w:val="bottom"/>
            <w:hideMark/>
          </w:tcPr>
          <w:p w14:paraId="4253A31A" w14:textId="77777777" w:rsidR="00FE10ED" w:rsidRPr="00FE10ED" w:rsidRDefault="00FE10ED" w:rsidP="00FE10ED">
            <w:pPr>
              <w:spacing w:after="0" w:line="240" w:lineRule="auto"/>
              <w:rPr>
                <w:rFonts w:ascii="Cambria" w:eastAsia="Times New Roman" w:hAnsi="Cambria" w:cs="Calibri"/>
                <w:color w:val="000000"/>
                <w:sz w:val="20"/>
                <w:szCs w:val="20"/>
              </w:rPr>
            </w:pPr>
            <w:proofErr w:type="spellStart"/>
            <w:r w:rsidRPr="00FE10ED">
              <w:rPr>
                <w:rFonts w:ascii="Cambria" w:eastAsia="Times New Roman" w:hAnsi="Cambria" w:cs="Calibri"/>
                <w:color w:val="000000"/>
                <w:sz w:val="20"/>
                <w:szCs w:val="20"/>
              </w:rPr>
              <w:t>Vadul-Rașcov</w:t>
            </w:r>
            <w:proofErr w:type="spellEnd"/>
          </w:p>
        </w:tc>
      </w:tr>
      <w:tr w:rsidR="00FE10ED" w:rsidRPr="00FE10ED" w14:paraId="2E92B986" w14:textId="77777777" w:rsidTr="00FE10ED">
        <w:trPr>
          <w:trHeight w:val="315"/>
        </w:trPr>
        <w:tc>
          <w:tcPr>
            <w:tcW w:w="9895"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3A497177" w14:textId="77777777" w:rsidR="00FE10ED" w:rsidRPr="00FE10ED" w:rsidRDefault="00FE10ED" w:rsidP="00FE10ED">
            <w:pPr>
              <w:spacing w:after="0" w:line="240" w:lineRule="auto"/>
              <w:rPr>
                <w:rFonts w:ascii="Cambria" w:eastAsia="Times New Roman" w:hAnsi="Cambria" w:cs="Calibri"/>
                <w:b/>
                <w:bCs/>
                <w:color w:val="000000"/>
                <w:sz w:val="20"/>
                <w:szCs w:val="20"/>
              </w:rPr>
            </w:pPr>
            <w:proofErr w:type="spellStart"/>
            <w:r w:rsidRPr="00FE10ED">
              <w:rPr>
                <w:rFonts w:ascii="Cambria" w:eastAsia="Times New Roman" w:hAnsi="Cambria" w:cs="Calibri"/>
                <w:b/>
                <w:bCs/>
                <w:color w:val="000000"/>
                <w:sz w:val="20"/>
                <w:szCs w:val="20"/>
              </w:rPr>
              <w:t>Raionul</w:t>
            </w:r>
            <w:proofErr w:type="spellEnd"/>
            <w:r w:rsidRPr="00FE10ED">
              <w:rPr>
                <w:rFonts w:ascii="Cambria" w:eastAsia="Times New Roman" w:hAnsi="Cambria" w:cs="Calibri"/>
                <w:b/>
                <w:bCs/>
                <w:color w:val="000000"/>
                <w:sz w:val="20"/>
                <w:szCs w:val="20"/>
              </w:rPr>
              <w:t xml:space="preserve"> </w:t>
            </w:r>
            <w:proofErr w:type="spellStart"/>
            <w:r w:rsidRPr="00FE10ED">
              <w:rPr>
                <w:rFonts w:ascii="Cambria" w:eastAsia="Times New Roman" w:hAnsi="Cambria" w:cs="Calibri"/>
                <w:b/>
                <w:bCs/>
                <w:color w:val="000000"/>
                <w:sz w:val="20"/>
                <w:szCs w:val="20"/>
              </w:rPr>
              <w:t>Taraclia</w:t>
            </w:r>
            <w:proofErr w:type="spellEnd"/>
          </w:p>
        </w:tc>
      </w:tr>
      <w:tr w:rsidR="00FE10ED" w:rsidRPr="00FE10ED" w14:paraId="5AEDB69E" w14:textId="77777777" w:rsidTr="00FE10ED">
        <w:trPr>
          <w:trHeight w:val="315"/>
        </w:trPr>
        <w:tc>
          <w:tcPr>
            <w:tcW w:w="125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E4149C" w14:textId="77777777" w:rsidR="00FE10ED" w:rsidRPr="00FE10ED" w:rsidRDefault="00FE10ED" w:rsidP="00FE10ED">
            <w:pPr>
              <w:spacing w:after="0" w:line="240" w:lineRule="auto"/>
              <w:jc w:val="center"/>
              <w:rPr>
                <w:rFonts w:ascii="Cambria" w:eastAsia="Times New Roman" w:hAnsi="Cambria" w:cs="Calibri"/>
                <w:color w:val="000000"/>
                <w:sz w:val="20"/>
                <w:szCs w:val="20"/>
              </w:rPr>
            </w:pPr>
            <w:r w:rsidRPr="00FE10ED">
              <w:rPr>
                <w:rFonts w:ascii="Cambria" w:eastAsia="Times New Roman" w:hAnsi="Cambria" w:cs="Calibri"/>
                <w:color w:val="000000"/>
                <w:sz w:val="20"/>
                <w:szCs w:val="20"/>
              </w:rPr>
              <w:t xml:space="preserve">SR </w:t>
            </w:r>
            <w:proofErr w:type="spellStart"/>
            <w:r w:rsidRPr="00FE10ED">
              <w:rPr>
                <w:rFonts w:ascii="Cambria" w:eastAsia="Times New Roman" w:hAnsi="Cambria" w:cs="Calibri"/>
                <w:color w:val="000000"/>
                <w:sz w:val="20"/>
                <w:szCs w:val="20"/>
              </w:rPr>
              <w:t>Taraclia</w:t>
            </w:r>
            <w:proofErr w:type="spellEnd"/>
          </w:p>
        </w:tc>
        <w:tc>
          <w:tcPr>
            <w:tcW w:w="11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1F770B9" w14:textId="77777777" w:rsidR="00FE10ED" w:rsidRPr="00FE10ED" w:rsidRDefault="00FE10ED" w:rsidP="00FE10ED">
            <w:pPr>
              <w:spacing w:after="0" w:line="240" w:lineRule="auto"/>
              <w:jc w:val="center"/>
              <w:rPr>
                <w:rFonts w:ascii="Cambria" w:eastAsia="Times New Roman" w:hAnsi="Cambria" w:cs="Calibri"/>
                <w:color w:val="000000"/>
                <w:sz w:val="20"/>
                <w:szCs w:val="20"/>
              </w:rPr>
            </w:pPr>
            <w:r w:rsidRPr="00FE10ED">
              <w:rPr>
                <w:rFonts w:ascii="Cambria" w:eastAsia="Times New Roman" w:hAnsi="Cambria" w:cs="Calibri"/>
                <w:color w:val="000000"/>
                <w:sz w:val="20"/>
                <w:szCs w:val="20"/>
              </w:rPr>
              <w:t>22696</w:t>
            </w:r>
          </w:p>
        </w:tc>
        <w:tc>
          <w:tcPr>
            <w:tcW w:w="1620" w:type="dxa"/>
            <w:tcBorders>
              <w:top w:val="nil"/>
              <w:left w:val="nil"/>
              <w:bottom w:val="single" w:sz="4" w:space="0" w:color="auto"/>
              <w:right w:val="single" w:sz="4" w:space="0" w:color="auto"/>
            </w:tcBorders>
            <w:shd w:val="clear" w:color="auto" w:fill="auto"/>
            <w:noWrap/>
            <w:vAlign w:val="bottom"/>
            <w:hideMark/>
          </w:tcPr>
          <w:p w14:paraId="4CAC510F" w14:textId="77777777" w:rsidR="00FE10ED" w:rsidRPr="00FE10ED" w:rsidRDefault="00FE10ED" w:rsidP="00FE10ED">
            <w:pPr>
              <w:spacing w:after="0" w:line="240" w:lineRule="auto"/>
              <w:rPr>
                <w:rFonts w:ascii="Cambria" w:eastAsia="Times New Roman" w:hAnsi="Cambria" w:cs="Calibri"/>
                <w:color w:val="000000"/>
                <w:sz w:val="20"/>
                <w:szCs w:val="20"/>
              </w:rPr>
            </w:pPr>
            <w:r w:rsidRPr="00FE10ED">
              <w:rPr>
                <w:rFonts w:ascii="Cambria" w:eastAsia="Times New Roman" w:hAnsi="Cambria" w:cs="Calibri"/>
                <w:color w:val="000000"/>
                <w:sz w:val="20"/>
                <w:szCs w:val="20"/>
              </w:rPr>
              <w:t xml:space="preserve">Or. </w:t>
            </w:r>
            <w:proofErr w:type="spellStart"/>
            <w:r w:rsidRPr="00FE10ED">
              <w:rPr>
                <w:rFonts w:ascii="Cambria" w:eastAsia="Times New Roman" w:hAnsi="Cambria" w:cs="Calibri"/>
                <w:color w:val="000000"/>
                <w:sz w:val="20"/>
                <w:szCs w:val="20"/>
              </w:rPr>
              <w:t>Taraclia</w:t>
            </w:r>
            <w:proofErr w:type="spellEnd"/>
          </w:p>
        </w:tc>
        <w:tc>
          <w:tcPr>
            <w:tcW w:w="1142" w:type="dxa"/>
            <w:tcBorders>
              <w:top w:val="nil"/>
              <w:left w:val="nil"/>
              <w:bottom w:val="single" w:sz="4" w:space="0" w:color="auto"/>
              <w:right w:val="single" w:sz="12" w:space="0" w:color="auto"/>
            </w:tcBorders>
            <w:shd w:val="clear" w:color="auto" w:fill="auto"/>
            <w:noWrap/>
            <w:vAlign w:val="bottom"/>
            <w:hideMark/>
          </w:tcPr>
          <w:p w14:paraId="09AE7CDA"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12355</w:t>
            </w:r>
          </w:p>
        </w:tc>
        <w:tc>
          <w:tcPr>
            <w:tcW w:w="1828" w:type="dxa"/>
            <w:tcBorders>
              <w:top w:val="nil"/>
              <w:left w:val="nil"/>
              <w:bottom w:val="single" w:sz="4" w:space="0" w:color="auto"/>
              <w:right w:val="single" w:sz="4" w:space="0" w:color="auto"/>
            </w:tcBorders>
            <w:shd w:val="clear" w:color="auto" w:fill="auto"/>
            <w:noWrap/>
            <w:vAlign w:val="bottom"/>
            <w:hideMark/>
          </w:tcPr>
          <w:p w14:paraId="05F866DB" w14:textId="77777777" w:rsidR="00FE10ED" w:rsidRPr="00FE10ED" w:rsidRDefault="00FE10ED" w:rsidP="00FE10ED">
            <w:pPr>
              <w:spacing w:after="0" w:line="240" w:lineRule="auto"/>
              <w:rPr>
                <w:rFonts w:ascii="Cambria" w:eastAsia="Times New Roman" w:hAnsi="Cambria" w:cs="Calibri"/>
                <w:color w:val="000000"/>
                <w:sz w:val="20"/>
                <w:szCs w:val="20"/>
              </w:rPr>
            </w:pPr>
            <w:r w:rsidRPr="00FE10ED">
              <w:rPr>
                <w:rFonts w:ascii="Cambria" w:eastAsia="Times New Roman" w:hAnsi="Cambria" w:cs="Calibri"/>
                <w:color w:val="000000"/>
                <w:sz w:val="20"/>
                <w:szCs w:val="20"/>
              </w:rPr>
              <w:t xml:space="preserve">CS </w:t>
            </w:r>
            <w:proofErr w:type="gramStart"/>
            <w:r w:rsidRPr="00FE10ED">
              <w:rPr>
                <w:rFonts w:ascii="Cambria" w:eastAsia="Times New Roman" w:hAnsi="Cambria" w:cs="Calibri"/>
                <w:color w:val="000000"/>
                <w:sz w:val="20"/>
                <w:szCs w:val="20"/>
              </w:rPr>
              <w:t>Or</w:t>
            </w:r>
            <w:proofErr w:type="gramEnd"/>
            <w:r w:rsidRPr="00FE10ED">
              <w:rPr>
                <w:rFonts w:ascii="Cambria" w:eastAsia="Times New Roman" w:hAnsi="Cambria" w:cs="Calibri"/>
                <w:color w:val="000000"/>
                <w:sz w:val="20"/>
                <w:szCs w:val="20"/>
              </w:rPr>
              <w:t xml:space="preserve">. </w:t>
            </w:r>
            <w:proofErr w:type="spellStart"/>
            <w:r w:rsidRPr="00FE10ED">
              <w:rPr>
                <w:rFonts w:ascii="Cambria" w:eastAsia="Times New Roman" w:hAnsi="Cambria" w:cs="Calibri"/>
                <w:color w:val="000000"/>
                <w:sz w:val="20"/>
                <w:szCs w:val="20"/>
              </w:rPr>
              <w:t>Taraclia</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258E80C1"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12355</w:t>
            </w:r>
          </w:p>
        </w:tc>
        <w:tc>
          <w:tcPr>
            <w:tcW w:w="1620" w:type="dxa"/>
            <w:tcBorders>
              <w:top w:val="nil"/>
              <w:left w:val="nil"/>
              <w:bottom w:val="single" w:sz="4" w:space="0" w:color="auto"/>
              <w:right w:val="single" w:sz="4" w:space="0" w:color="auto"/>
            </w:tcBorders>
            <w:shd w:val="clear" w:color="auto" w:fill="auto"/>
            <w:noWrap/>
            <w:vAlign w:val="bottom"/>
            <w:hideMark/>
          </w:tcPr>
          <w:p w14:paraId="66EE317F" w14:textId="77777777" w:rsidR="00FE10ED" w:rsidRPr="00FE10ED" w:rsidRDefault="00FE10ED" w:rsidP="00FE10ED">
            <w:pPr>
              <w:spacing w:after="0" w:line="240" w:lineRule="auto"/>
              <w:rPr>
                <w:rFonts w:ascii="Cambria" w:eastAsia="Times New Roman" w:hAnsi="Cambria" w:cs="Calibri"/>
                <w:color w:val="000000"/>
                <w:sz w:val="20"/>
                <w:szCs w:val="20"/>
              </w:rPr>
            </w:pPr>
            <w:r w:rsidRPr="00FE10ED">
              <w:rPr>
                <w:rFonts w:ascii="Cambria" w:eastAsia="Times New Roman" w:hAnsi="Cambria" w:cs="Calibri"/>
                <w:color w:val="000000"/>
                <w:sz w:val="20"/>
                <w:szCs w:val="20"/>
              </w:rPr>
              <w:t xml:space="preserve">Or. </w:t>
            </w:r>
            <w:proofErr w:type="spellStart"/>
            <w:r w:rsidRPr="00FE10ED">
              <w:rPr>
                <w:rFonts w:ascii="Cambria" w:eastAsia="Times New Roman" w:hAnsi="Cambria" w:cs="Calibri"/>
                <w:color w:val="000000"/>
                <w:sz w:val="20"/>
                <w:szCs w:val="20"/>
              </w:rPr>
              <w:t>Taraclia</w:t>
            </w:r>
            <w:proofErr w:type="spellEnd"/>
          </w:p>
        </w:tc>
      </w:tr>
      <w:tr w:rsidR="00FE10ED" w:rsidRPr="00FE10ED" w14:paraId="2FC2FBD4" w14:textId="77777777" w:rsidTr="00FE10ED">
        <w:trPr>
          <w:trHeight w:val="315"/>
        </w:trPr>
        <w:tc>
          <w:tcPr>
            <w:tcW w:w="1255" w:type="dxa"/>
            <w:vMerge/>
            <w:tcBorders>
              <w:top w:val="nil"/>
              <w:left w:val="single" w:sz="4" w:space="0" w:color="auto"/>
              <w:bottom w:val="single" w:sz="4" w:space="0" w:color="auto"/>
              <w:right w:val="single" w:sz="4" w:space="0" w:color="auto"/>
            </w:tcBorders>
            <w:vAlign w:val="center"/>
            <w:hideMark/>
          </w:tcPr>
          <w:p w14:paraId="6C83B14C" w14:textId="77777777" w:rsidR="00FE10ED" w:rsidRPr="00FE10ED" w:rsidRDefault="00FE10ED" w:rsidP="00FE10ED">
            <w:pPr>
              <w:spacing w:after="0" w:line="240" w:lineRule="auto"/>
              <w:rPr>
                <w:rFonts w:ascii="Cambria" w:eastAsia="Times New Roman" w:hAnsi="Cambria" w:cs="Calibri"/>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14:paraId="1335B203" w14:textId="77777777" w:rsidR="00FE10ED" w:rsidRPr="00FE10ED" w:rsidRDefault="00FE10ED" w:rsidP="00FE10ED">
            <w:pPr>
              <w:spacing w:after="0" w:line="240" w:lineRule="auto"/>
              <w:rPr>
                <w:rFonts w:ascii="Cambria" w:eastAsia="Times New Roman" w:hAnsi="Cambria" w:cs="Calibri"/>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hideMark/>
          </w:tcPr>
          <w:p w14:paraId="0DFAEB3E" w14:textId="77777777" w:rsidR="00FE10ED" w:rsidRPr="00FE10ED" w:rsidRDefault="00FE10ED" w:rsidP="00FE10ED">
            <w:pPr>
              <w:spacing w:after="0" w:line="240" w:lineRule="auto"/>
              <w:rPr>
                <w:rFonts w:ascii="Cambria" w:eastAsia="Times New Roman" w:hAnsi="Cambria" w:cs="Calibri"/>
                <w:color w:val="000000"/>
                <w:sz w:val="20"/>
                <w:szCs w:val="20"/>
              </w:rPr>
            </w:pPr>
            <w:r w:rsidRPr="00FE10ED">
              <w:rPr>
                <w:rFonts w:ascii="Cambria" w:eastAsia="Times New Roman" w:hAnsi="Cambria" w:cs="Calibri"/>
                <w:color w:val="000000"/>
                <w:sz w:val="20"/>
                <w:szCs w:val="20"/>
              </w:rPr>
              <w:t xml:space="preserve">Or. </w:t>
            </w:r>
            <w:proofErr w:type="spellStart"/>
            <w:r w:rsidRPr="00FE10ED">
              <w:rPr>
                <w:rFonts w:ascii="Cambria" w:eastAsia="Times New Roman" w:hAnsi="Cambria" w:cs="Calibri"/>
                <w:color w:val="000000"/>
                <w:sz w:val="20"/>
                <w:szCs w:val="20"/>
              </w:rPr>
              <w:t>Tvardița</w:t>
            </w:r>
            <w:proofErr w:type="spellEnd"/>
          </w:p>
        </w:tc>
        <w:tc>
          <w:tcPr>
            <w:tcW w:w="1142" w:type="dxa"/>
            <w:tcBorders>
              <w:top w:val="nil"/>
              <w:left w:val="nil"/>
              <w:bottom w:val="single" w:sz="4" w:space="0" w:color="auto"/>
              <w:right w:val="single" w:sz="12" w:space="0" w:color="auto"/>
            </w:tcBorders>
            <w:shd w:val="clear" w:color="auto" w:fill="auto"/>
            <w:noWrap/>
            <w:vAlign w:val="bottom"/>
            <w:hideMark/>
          </w:tcPr>
          <w:p w14:paraId="6E1F6E4E"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4439</w:t>
            </w:r>
          </w:p>
        </w:tc>
        <w:tc>
          <w:tcPr>
            <w:tcW w:w="1828" w:type="dxa"/>
            <w:tcBorders>
              <w:top w:val="nil"/>
              <w:left w:val="nil"/>
              <w:bottom w:val="single" w:sz="4" w:space="0" w:color="auto"/>
              <w:right w:val="single" w:sz="4" w:space="0" w:color="auto"/>
            </w:tcBorders>
            <w:shd w:val="clear" w:color="auto" w:fill="auto"/>
            <w:noWrap/>
            <w:vAlign w:val="bottom"/>
            <w:hideMark/>
          </w:tcPr>
          <w:p w14:paraId="46D79CCC" w14:textId="77777777" w:rsidR="00FE10ED" w:rsidRPr="00FE10ED" w:rsidRDefault="00FE10ED" w:rsidP="00FE10ED">
            <w:pPr>
              <w:spacing w:after="0" w:line="240" w:lineRule="auto"/>
              <w:rPr>
                <w:rFonts w:ascii="Cambria" w:eastAsia="Times New Roman" w:hAnsi="Cambria" w:cs="Calibri"/>
                <w:color w:val="000000"/>
                <w:sz w:val="20"/>
                <w:szCs w:val="20"/>
              </w:rPr>
            </w:pPr>
            <w:r w:rsidRPr="00FE10ED">
              <w:rPr>
                <w:rFonts w:ascii="Cambria" w:eastAsia="Times New Roman" w:hAnsi="Cambria" w:cs="Calibri"/>
                <w:color w:val="000000"/>
                <w:sz w:val="20"/>
                <w:szCs w:val="20"/>
              </w:rPr>
              <w:t xml:space="preserve">CS </w:t>
            </w:r>
            <w:proofErr w:type="gramStart"/>
            <w:r w:rsidRPr="00FE10ED">
              <w:rPr>
                <w:rFonts w:ascii="Cambria" w:eastAsia="Times New Roman" w:hAnsi="Cambria" w:cs="Calibri"/>
                <w:color w:val="000000"/>
                <w:sz w:val="20"/>
                <w:szCs w:val="20"/>
              </w:rPr>
              <w:t>Or</w:t>
            </w:r>
            <w:proofErr w:type="gramEnd"/>
            <w:r w:rsidRPr="00FE10ED">
              <w:rPr>
                <w:rFonts w:ascii="Cambria" w:eastAsia="Times New Roman" w:hAnsi="Cambria" w:cs="Calibri"/>
                <w:color w:val="000000"/>
                <w:sz w:val="20"/>
                <w:szCs w:val="20"/>
              </w:rPr>
              <w:t xml:space="preserve">. </w:t>
            </w:r>
            <w:proofErr w:type="spellStart"/>
            <w:r w:rsidRPr="00FE10ED">
              <w:rPr>
                <w:rFonts w:ascii="Cambria" w:eastAsia="Times New Roman" w:hAnsi="Cambria" w:cs="Calibri"/>
                <w:color w:val="000000"/>
                <w:sz w:val="20"/>
                <w:szCs w:val="20"/>
              </w:rPr>
              <w:t>Tvardița</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58A71EB1"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4439</w:t>
            </w:r>
          </w:p>
        </w:tc>
        <w:tc>
          <w:tcPr>
            <w:tcW w:w="1620" w:type="dxa"/>
            <w:tcBorders>
              <w:top w:val="nil"/>
              <w:left w:val="nil"/>
              <w:bottom w:val="single" w:sz="4" w:space="0" w:color="auto"/>
              <w:right w:val="single" w:sz="4" w:space="0" w:color="auto"/>
            </w:tcBorders>
            <w:shd w:val="clear" w:color="auto" w:fill="auto"/>
            <w:noWrap/>
            <w:vAlign w:val="bottom"/>
            <w:hideMark/>
          </w:tcPr>
          <w:p w14:paraId="1E514B50" w14:textId="77777777" w:rsidR="00FE10ED" w:rsidRPr="00FE10ED" w:rsidRDefault="00FE10ED" w:rsidP="00FE10ED">
            <w:pPr>
              <w:spacing w:after="0" w:line="240" w:lineRule="auto"/>
              <w:rPr>
                <w:rFonts w:ascii="Cambria" w:eastAsia="Times New Roman" w:hAnsi="Cambria" w:cs="Calibri"/>
                <w:color w:val="000000"/>
                <w:sz w:val="20"/>
                <w:szCs w:val="20"/>
              </w:rPr>
            </w:pPr>
            <w:r w:rsidRPr="00FE10ED">
              <w:rPr>
                <w:rFonts w:ascii="Cambria" w:eastAsia="Times New Roman" w:hAnsi="Cambria" w:cs="Calibri"/>
                <w:color w:val="000000"/>
                <w:sz w:val="20"/>
                <w:szCs w:val="20"/>
              </w:rPr>
              <w:t xml:space="preserve">Or. </w:t>
            </w:r>
            <w:proofErr w:type="spellStart"/>
            <w:r w:rsidRPr="00FE10ED">
              <w:rPr>
                <w:rFonts w:ascii="Cambria" w:eastAsia="Times New Roman" w:hAnsi="Cambria" w:cs="Calibri"/>
                <w:color w:val="000000"/>
                <w:sz w:val="20"/>
                <w:szCs w:val="20"/>
              </w:rPr>
              <w:t>Tvardița</w:t>
            </w:r>
            <w:proofErr w:type="spellEnd"/>
          </w:p>
        </w:tc>
      </w:tr>
      <w:tr w:rsidR="00FE10ED" w:rsidRPr="00FE10ED" w14:paraId="66CCC4C8" w14:textId="77777777" w:rsidTr="00FE10ED">
        <w:trPr>
          <w:trHeight w:val="315"/>
        </w:trPr>
        <w:tc>
          <w:tcPr>
            <w:tcW w:w="1255" w:type="dxa"/>
            <w:vMerge/>
            <w:tcBorders>
              <w:top w:val="nil"/>
              <w:left w:val="single" w:sz="4" w:space="0" w:color="auto"/>
              <w:bottom w:val="single" w:sz="4" w:space="0" w:color="auto"/>
              <w:right w:val="single" w:sz="4" w:space="0" w:color="auto"/>
            </w:tcBorders>
            <w:vAlign w:val="center"/>
            <w:hideMark/>
          </w:tcPr>
          <w:p w14:paraId="6643BD98" w14:textId="77777777" w:rsidR="00FE10ED" w:rsidRPr="00FE10ED" w:rsidRDefault="00FE10ED" w:rsidP="00FE10ED">
            <w:pPr>
              <w:spacing w:after="0" w:line="240" w:lineRule="auto"/>
              <w:rPr>
                <w:rFonts w:ascii="Cambria" w:eastAsia="Times New Roman" w:hAnsi="Cambria" w:cs="Calibri"/>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14:paraId="4FCD584B" w14:textId="77777777" w:rsidR="00FE10ED" w:rsidRPr="00FE10ED" w:rsidRDefault="00FE10ED" w:rsidP="00FE10ED">
            <w:pPr>
              <w:spacing w:after="0" w:line="240" w:lineRule="auto"/>
              <w:rPr>
                <w:rFonts w:ascii="Cambria" w:eastAsia="Times New Roman" w:hAnsi="Cambria" w:cs="Calibri"/>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hideMark/>
          </w:tcPr>
          <w:p w14:paraId="13C11A8D" w14:textId="77777777" w:rsidR="00FE10ED" w:rsidRPr="00FE10ED" w:rsidRDefault="00FE10ED" w:rsidP="00FE10ED">
            <w:pPr>
              <w:spacing w:after="0" w:line="240" w:lineRule="auto"/>
              <w:rPr>
                <w:rFonts w:ascii="Cambria" w:eastAsia="Times New Roman" w:hAnsi="Cambria" w:cs="Calibri"/>
                <w:color w:val="000000"/>
                <w:sz w:val="20"/>
                <w:szCs w:val="20"/>
              </w:rPr>
            </w:pPr>
            <w:proofErr w:type="spellStart"/>
            <w:r w:rsidRPr="00FE10ED">
              <w:rPr>
                <w:rFonts w:ascii="Cambria" w:eastAsia="Times New Roman" w:hAnsi="Cambria" w:cs="Calibri"/>
                <w:color w:val="000000"/>
                <w:sz w:val="20"/>
                <w:szCs w:val="20"/>
              </w:rPr>
              <w:t>Corten</w:t>
            </w:r>
            <w:proofErr w:type="spellEnd"/>
          </w:p>
        </w:tc>
        <w:tc>
          <w:tcPr>
            <w:tcW w:w="1142" w:type="dxa"/>
            <w:tcBorders>
              <w:top w:val="nil"/>
              <w:left w:val="nil"/>
              <w:bottom w:val="single" w:sz="4" w:space="0" w:color="auto"/>
              <w:right w:val="single" w:sz="12" w:space="0" w:color="auto"/>
            </w:tcBorders>
            <w:shd w:val="clear" w:color="auto" w:fill="auto"/>
            <w:noWrap/>
            <w:vAlign w:val="bottom"/>
            <w:hideMark/>
          </w:tcPr>
          <w:p w14:paraId="72245CE0"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2312</w:t>
            </w:r>
          </w:p>
        </w:tc>
        <w:tc>
          <w:tcPr>
            <w:tcW w:w="1828" w:type="dxa"/>
            <w:tcBorders>
              <w:top w:val="nil"/>
              <w:left w:val="nil"/>
              <w:bottom w:val="single" w:sz="4" w:space="0" w:color="auto"/>
              <w:right w:val="single" w:sz="4" w:space="0" w:color="auto"/>
            </w:tcBorders>
            <w:shd w:val="clear" w:color="auto" w:fill="auto"/>
            <w:noWrap/>
            <w:vAlign w:val="bottom"/>
            <w:hideMark/>
          </w:tcPr>
          <w:p w14:paraId="780BEC6A" w14:textId="77777777" w:rsidR="00FE10ED" w:rsidRPr="00FE10ED" w:rsidRDefault="00FE10ED" w:rsidP="00FE10ED">
            <w:pPr>
              <w:spacing w:after="0" w:line="240" w:lineRule="auto"/>
              <w:rPr>
                <w:rFonts w:ascii="Cambria" w:eastAsia="Times New Roman" w:hAnsi="Cambria" w:cs="Calibri"/>
                <w:color w:val="000000"/>
                <w:sz w:val="20"/>
                <w:szCs w:val="20"/>
              </w:rPr>
            </w:pPr>
            <w:r w:rsidRPr="00FE10ED">
              <w:rPr>
                <w:rFonts w:ascii="Cambria" w:eastAsia="Times New Roman" w:hAnsi="Cambria" w:cs="Calibri"/>
                <w:color w:val="000000"/>
                <w:sz w:val="20"/>
                <w:szCs w:val="20"/>
              </w:rPr>
              <w:t xml:space="preserve">CS </w:t>
            </w:r>
            <w:proofErr w:type="spellStart"/>
            <w:r w:rsidRPr="00FE10ED">
              <w:rPr>
                <w:rFonts w:ascii="Cambria" w:eastAsia="Times New Roman" w:hAnsi="Cambria" w:cs="Calibri"/>
                <w:color w:val="000000"/>
                <w:sz w:val="20"/>
                <w:szCs w:val="20"/>
              </w:rPr>
              <w:t>Corten</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7C79A633"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2312</w:t>
            </w:r>
          </w:p>
        </w:tc>
        <w:tc>
          <w:tcPr>
            <w:tcW w:w="1620" w:type="dxa"/>
            <w:tcBorders>
              <w:top w:val="nil"/>
              <w:left w:val="nil"/>
              <w:bottom w:val="single" w:sz="4" w:space="0" w:color="auto"/>
              <w:right w:val="single" w:sz="4" w:space="0" w:color="auto"/>
            </w:tcBorders>
            <w:shd w:val="clear" w:color="auto" w:fill="auto"/>
            <w:noWrap/>
            <w:vAlign w:val="bottom"/>
            <w:hideMark/>
          </w:tcPr>
          <w:p w14:paraId="61E9F0EE" w14:textId="77777777" w:rsidR="00FE10ED" w:rsidRPr="00FE10ED" w:rsidRDefault="00FE10ED" w:rsidP="00FE10ED">
            <w:pPr>
              <w:spacing w:after="0" w:line="240" w:lineRule="auto"/>
              <w:rPr>
                <w:rFonts w:ascii="Cambria" w:eastAsia="Times New Roman" w:hAnsi="Cambria" w:cs="Calibri"/>
                <w:color w:val="000000"/>
                <w:sz w:val="20"/>
                <w:szCs w:val="20"/>
              </w:rPr>
            </w:pPr>
            <w:proofErr w:type="spellStart"/>
            <w:r w:rsidRPr="00FE10ED">
              <w:rPr>
                <w:rFonts w:ascii="Cambria" w:eastAsia="Times New Roman" w:hAnsi="Cambria" w:cs="Calibri"/>
                <w:color w:val="000000"/>
                <w:sz w:val="20"/>
                <w:szCs w:val="20"/>
              </w:rPr>
              <w:t>Corten</w:t>
            </w:r>
            <w:proofErr w:type="spellEnd"/>
          </w:p>
        </w:tc>
      </w:tr>
      <w:tr w:rsidR="00FE10ED" w:rsidRPr="00FE10ED" w14:paraId="3E839C5F" w14:textId="77777777" w:rsidTr="00FE10ED">
        <w:trPr>
          <w:trHeight w:val="315"/>
        </w:trPr>
        <w:tc>
          <w:tcPr>
            <w:tcW w:w="1255" w:type="dxa"/>
            <w:vMerge/>
            <w:tcBorders>
              <w:top w:val="nil"/>
              <w:left w:val="single" w:sz="4" w:space="0" w:color="auto"/>
              <w:bottom w:val="single" w:sz="4" w:space="0" w:color="auto"/>
              <w:right w:val="single" w:sz="4" w:space="0" w:color="auto"/>
            </w:tcBorders>
            <w:vAlign w:val="center"/>
            <w:hideMark/>
          </w:tcPr>
          <w:p w14:paraId="58A62331" w14:textId="77777777" w:rsidR="00FE10ED" w:rsidRPr="00FE10ED" w:rsidRDefault="00FE10ED" w:rsidP="00FE10ED">
            <w:pPr>
              <w:spacing w:after="0" w:line="240" w:lineRule="auto"/>
              <w:rPr>
                <w:rFonts w:ascii="Cambria" w:eastAsia="Times New Roman" w:hAnsi="Cambria" w:cs="Calibri"/>
                <w:color w:val="000000"/>
                <w:sz w:val="20"/>
                <w:szCs w:val="20"/>
              </w:rPr>
            </w:pPr>
          </w:p>
        </w:tc>
        <w:tc>
          <w:tcPr>
            <w:tcW w:w="1170" w:type="dxa"/>
            <w:vMerge/>
            <w:tcBorders>
              <w:top w:val="nil"/>
              <w:left w:val="single" w:sz="4" w:space="0" w:color="auto"/>
              <w:bottom w:val="single" w:sz="4" w:space="0" w:color="auto"/>
              <w:right w:val="single" w:sz="4" w:space="0" w:color="auto"/>
            </w:tcBorders>
            <w:vAlign w:val="center"/>
            <w:hideMark/>
          </w:tcPr>
          <w:p w14:paraId="78A0F646" w14:textId="77777777" w:rsidR="00FE10ED" w:rsidRPr="00FE10ED" w:rsidRDefault="00FE10ED" w:rsidP="00FE10ED">
            <w:pPr>
              <w:spacing w:after="0" w:line="240" w:lineRule="auto"/>
              <w:rPr>
                <w:rFonts w:ascii="Cambria" w:eastAsia="Times New Roman" w:hAnsi="Cambria" w:cs="Calibri"/>
                <w:color w:val="000000"/>
                <w:sz w:val="20"/>
                <w:szCs w:val="20"/>
              </w:rPr>
            </w:pPr>
          </w:p>
        </w:tc>
        <w:tc>
          <w:tcPr>
            <w:tcW w:w="1620" w:type="dxa"/>
            <w:tcBorders>
              <w:top w:val="nil"/>
              <w:left w:val="nil"/>
              <w:bottom w:val="single" w:sz="4" w:space="0" w:color="auto"/>
              <w:right w:val="single" w:sz="4" w:space="0" w:color="auto"/>
            </w:tcBorders>
            <w:shd w:val="clear" w:color="auto" w:fill="auto"/>
            <w:noWrap/>
            <w:vAlign w:val="bottom"/>
            <w:hideMark/>
          </w:tcPr>
          <w:p w14:paraId="5214D5B6" w14:textId="77777777" w:rsidR="00FE10ED" w:rsidRPr="00FE10ED" w:rsidRDefault="00FE10ED" w:rsidP="00FE10ED">
            <w:pPr>
              <w:spacing w:after="0" w:line="240" w:lineRule="auto"/>
              <w:rPr>
                <w:rFonts w:ascii="Cambria" w:eastAsia="Times New Roman" w:hAnsi="Cambria" w:cs="Calibri"/>
                <w:color w:val="000000"/>
                <w:sz w:val="20"/>
                <w:szCs w:val="20"/>
              </w:rPr>
            </w:pPr>
            <w:proofErr w:type="spellStart"/>
            <w:r w:rsidRPr="00FE10ED">
              <w:rPr>
                <w:rFonts w:ascii="Cambria" w:eastAsia="Times New Roman" w:hAnsi="Cambria" w:cs="Calibri"/>
                <w:color w:val="000000"/>
                <w:sz w:val="20"/>
                <w:szCs w:val="20"/>
              </w:rPr>
              <w:t>Valea</w:t>
            </w:r>
            <w:proofErr w:type="spellEnd"/>
            <w:r w:rsidRPr="00FE10ED">
              <w:rPr>
                <w:rFonts w:ascii="Cambria" w:eastAsia="Times New Roman" w:hAnsi="Cambria" w:cs="Calibri"/>
                <w:color w:val="000000"/>
                <w:sz w:val="20"/>
                <w:szCs w:val="20"/>
              </w:rPr>
              <w:t xml:space="preserve"> </w:t>
            </w:r>
            <w:proofErr w:type="spellStart"/>
            <w:r w:rsidRPr="00FE10ED">
              <w:rPr>
                <w:rFonts w:ascii="Cambria" w:eastAsia="Times New Roman" w:hAnsi="Cambria" w:cs="Calibri"/>
                <w:color w:val="000000"/>
                <w:sz w:val="20"/>
                <w:szCs w:val="20"/>
              </w:rPr>
              <w:t>Perjei</w:t>
            </w:r>
            <w:proofErr w:type="spellEnd"/>
          </w:p>
        </w:tc>
        <w:tc>
          <w:tcPr>
            <w:tcW w:w="1142" w:type="dxa"/>
            <w:tcBorders>
              <w:top w:val="nil"/>
              <w:left w:val="nil"/>
              <w:bottom w:val="single" w:sz="4" w:space="0" w:color="auto"/>
              <w:right w:val="single" w:sz="12" w:space="0" w:color="auto"/>
            </w:tcBorders>
            <w:shd w:val="clear" w:color="auto" w:fill="auto"/>
            <w:noWrap/>
            <w:vAlign w:val="bottom"/>
            <w:hideMark/>
          </w:tcPr>
          <w:p w14:paraId="045791BE"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3590</w:t>
            </w:r>
          </w:p>
        </w:tc>
        <w:tc>
          <w:tcPr>
            <w:tcW w:w="1828" w:type="dxa"/>
            <w:tcBorders>
              <w:top w:val="nil"/>
              <w:left w:val="nil"/>
              <w:bottom w:val="single" w:sz="4" w:space="0" w:color="auto"/>
              <w:right w:val="single" w:sz="4" w:space="0" w:color="auto"/>
            </w:tcBorders>
            <w:shd w:val="clear" w:color="auto" w:fill="auto"/>
            <w:noWrap/>
            <w:vAlign w:val="bottom"/>
            <w:hideMark/>
          </w:tcPr>
          <w:p w14:paraId="2E7EEBB5" w14:textId="77777777" w:rsidR="00FE10ED" w:rsidRPr="00FE10ED" w:rsidRDefault="00FE10ED" w:rsidP="00FE10ED">
            <w:pPr>
              <w:spacing w:after="0" w:line="240" w:lineRule="auto"/>
              <w:rPr>
                <w:rFonts w:ascii="Cambria" w:eastAsia="Times New Roman" w:hAnsi="Cambria" w:cs="Calibri"/>
                <w:color w:val="000000"/>
                <w:sz w:val="20"/>
                <w:szCs w:val="20"/>
              </w:rPr>
            </w:pPr>
            <w:r w:rsidRPr="00FE10ED">
              <w:rPr>
                <w:rFonts w:ascii="Cambria" w:eastAsia="Times New Roman" w:hAnsi="Cambria" w:cs="Calibri"/>
                <w:color w:val="000000"/>
                <w:sz w:val="20"/>
                <w:szCs w:val="20"/>
              </w:rPr>
              <w:t xml:space="preserve">CS </w:t>
            </w:r>
            <w:proofErr w:type="spellStart"/>
            <w:r w:rsidRPr="00FE10ED">
              <w:rPr>
                <w:rFonts w:ascii="Cambria" w:eastAsia="Times New Roman" w:hAnsi="Cambria" w:cs="Calibri"/>
                <w:color w:val="000000"/>
                <w:sz w:val="20"/>
                <w:szCs w:val="20"/>
              </w:rPr>
              <w:t>Valea</w:t>
            </w:r>
            <w:proofErr w:type="spellEnd"/>
            <w:r w:rsidRPr="00FE10ED">
              <w:rPr>
                <w:rFonts w:ascii="Cambria" w:eastAsia="Times New Roman" w:hAnsi="Cambria" w:cs="Calibri"/>
                <w:color w:val="000000"/>
                <w:sz w:val="20"/>
                <w:szCs w:val="20"/>
              </w:rPr>
              <w:t xml:space="preserve"> </w:t>
            </w:r>
            <w:proofErr w:type="spellStart"/>
            <w:r w:rsidRPr="00FE10ED">
              <w:rPr>
                <w:rFonts w:ascii="Cambria" w:eastAsia="Times New Roman" w:hAnsi="Cambria" w:cs="Calibri"/>
                <w:color w:val="000000"/>
                <w:sz w:val="20"/>
                <w:szCs w:val="20"/>
              </w:rPr>
              <w:t>Perjei</w:t>
            </w:r>
            <w:proofErr w:type="spellEnd"/>
          </w:p>
        </w:tc>
        <w:tc>
          <w:tcPr>
            <w:tcW w:w="1260" w:type="dxa"/>
            <w:tcBorders>
              <w:top w:val="nil"/>
              <w:left w:val="nil"/>
              <w:bottom w:val="single" w:sz="4" w:space="0" w:color="auto"/>
              <w:right w:val="single" w:sz="4" w:space="0" w:color="auto"/>
            </w:tcBorders>
            <w:shd w:val="clear" w:color="auto" w:fill="auto"/>
            <w:noWrap/>
            <w:vAlign w:val="bottom"/>
            <w:hideMark/>
          </w:tcPr>
          <w:p w14:paraId="562555BF" w14:textId="77777777" w:rsidR="00FE10ED" w:rsidRPr="00FE10ED" w:rsidRDefault="00FE10ED" w:rsidP="00FE10ED">
            <w:pPr>
              <w:spacing w:after="0" w:line="240" w:lineRule="auto"/>
              <w:jc w:val="right"/>
              <w:rPr>
                <w:rFonts w:ascii="Cambria" w:eastAsia="Times New Roman" w:hAnsi="Cambria" w:cs="Calibri"/>
                <w:color w:val="000000"/>
                <w:sz w:val="20"/>
                <w:szCs w:val="20"/>
              </w:rPr>
            </w:pPr>
            <w:r w:rsidRPr="00FE10ED">
              <w:rPr>
                <w:rFonts w:ascii="Cambria" w:eastAsia="Times New Roman" w:hAnsi="Cambria" w:cs="Calibri"/>
                <w:color w:val="000000"/>
                <w:sz w:val="20"/>
                <w:szCs w:val="20"/>
              </w:rPr>
              <w:t>3590</w:t>
            </w:r>
          </w:p>
        </w:tc>
        <w:tc>
          <w:tcPr>
            <w:tcW w:w="1620" w:type="dxa"/>
            <w:tcBorders>
              <w:top w:val="nil"/>
              <w:left w:val="nil"/>
              <w:bottom w:val="single" w:sz="4" w:space="0" w:color="auto"/>
              <w:right w:val="single" w:sz="4" w:space="0" w:color="auto"/>
            </w:tcBorders>
            <w:shd w:val="clear" w:color="auto" w:fill="auto"/>
            <w:noWrap/>
            <w:vAlign w:val="bottom"/>
            <w:hideMark/>
          </w:tcPr>
          <w:p w14:paraId="715755CD" w14:textId="77777777" w:rsidR="00FE10ED" w:rsidRPr="00FE10ED" w:rsidRDefault="00FE10ED" w:rsidP="00FE10ED">
            <w:pPr>
              <w:spacing w:after="0" w:line="240" w:lineRule="auto"/>
              <w:rPr>
                <w:rFonts w:ascii="Cambria" w:eastAsia="Times New Roman" w:hAnsi="Cambria" w:cs="Calibri"/>
                <w:color w:val="000000"/>
                <w:sz w:val="20"/>
                <w:szCs w:val="20"/>
              </w:rPr>
            </w:pPr>
            <w:proofErr w:type="spellStart"/>
            <w:r w:rsidRPr="00FE10ED">
              <w:rPr>
                <w:rFonts w:ascii="Cambria" w:eastAsia="Times New Roman" w:hAnsi="Cambria" w:cs="Calibri"/>
                <w:color w:val="000000"/>
                <w:sz w:val="20"/>
                <w:szCs w:val="20"/>
              </w:rPr>
              <w:t>Valea</w:t>
            </w:r>
            <w:proofErr w:type="spellEnd"/>
            <w:r w:rsidRPr="00FE10ED">
              <w:rPr>
                <w:rFonts w:ascii="Cambria" w:eastAsia="Times New Roman" w:hAnsi="Cambria" w:cs="Calibri"/>
                <w:color w:val="000000"/>
                <w:sz w:val="20"/>
                <w:szCs w:val="20"/>
              </w:rPr>
              <w:t xml:space="preserve"> </w:t>
            </w:r>
            <w:proofErr w:type="spellStart"/>
            <w:r w:rsidRPr="00FE10ED">
              <w:rPr>
                <w:rFonts w:ascii="Cambria" w:eastAsia="Times New Roman" w:hAnsi="Cambria" w:cs="Calibri"/>
                <w:color w:val="000000"/>
                <w:sz w:val="20"/>
                <w:szCs w:val="20"/>
              </w:rPr>
              <w:t>Perjei</w:t>
            </w:r>
            <w:proofErr w:type="spellEnd"/>
          </w:p>
        </w:tc>
      </w:tr>
      <w:tr w:rsidR="00FE10ED" w:rsidRPr="00FE10ED" w14:paraId="007F121D" w14:textId="77777777" w:rsidTr="00FE10ED">
        <w:trPr>
          <w:trHeight w:val="315"/>
        </w:trPr>
        <w:tc>
          <w:tcPr>
            <w:tcW w:w="1255" w:type="dxa"/>
            <w:tcBorders>
              <w:top w:val="nil"/>
              <w:left w:val="single" w:sz="4" w:space="0" w:color="auto"/>
              <w:bottom w:val="single" w:sz="4" w:space="0" w:color="auto"/>
              <w:right w:val="single" w:sz="4" w:space="0" w:color="auto"/>
            </w:tcBorders>
            <w:shd w:val="clear" w:color="000000" w:fill="DCE6F1"/>
            <w:noWrap/>
            <w:vAlign w:val="bottom"/>
            <w:hideMark/>
          </w:tcPr>
          <w:p w14:paraId="38A370B7" w14:textId="77777777" w:rsidR="00FE10ED" w:rsidRPr="00FE10ED" w:rsidRDefault="00FE10ED" w:rsidP="00FE10ED">
            <w:pPr>
              <w:spacing w:after="0" w:line="240" w:lineRule="auto"/>
              <w:rPr>
                <w:rFonts w:ascii="Cambria" w:eastAsia="Times New Roman" w:hAnsi="Cambria" w:cs="Calibri"/>
                <w:color w:val="000000"/>
                <w:sz w:val="20"/>
                <w:szCs w:val="20"/>
              </w:rPr>
            </w:pPr>
            <w:r w:rsidRPr="00FE10ED">
              <w:rPr>
                <w:rFonts w:ascii="Cambria" w:eastAsia="Times New Roman" w:hAnsi="Cambria" w:cs="Calibri"/>
                <w:color w:val="000000"/>
                <w:sz w:val="20"/>
                <w:szCs w:val="20"/>
              </w:rPr>
              <w:t> </w:t>
            </w:r>
          </w:p>
        </w:tc>
        <w:tc>
          <w:tcPr>
            <w:tcW w:w="1170" w:type="dxa"/>
            <w:tcBorders>
              <w:top w:val="nil"/>
              <w:left w:val="nil"/>
              <w:bottom w:val="single" w:sz="4" w:space="0" w:color="auto"/>
              <w:right w:val="single" w:sz="4" w:space="0" w:color="auto"/>
            </w:tcBorders>
            <w:shd w:val="clear" w:color="000000" w:fill="DCE6F1"/>
            <w:noWrap/>
            <w:vAlign w:val="bottom"/>
            <w:hideMark/>
          </w:tcPr>
          <w:p w14:paraId="7127E4C9" w14:textId="77777777" w:rsidR="00FE10ED" w:rsidRPr="00FE10ED" w:rsidRDefault="00FE10ED" w:rsidP="00FE10ED">
            <w:pPr>
              <w:spacing w:after="0" w:line="240" w:lineRule="auto"/>
              <w:jc w:val="right"/>
              <w:rPr>
                <w:rFonts w:ascii="Cambria" w:eastAsia="Times New Roman" w:hAnsi="Cambria" w:cs="Calibri"/>
                <w:b/>
                <w:bCs/>
                <w:color w:val="000000"/>
                <w:sz w:val="20"/>
                <w:szCs w:val="20"/>
              </w:rPr>
            </w:pPr>
            <w:r w:rsidRPr="00FE10ED">
              <w:rPr>
                <w:rFonts w:ascii="Cambria" w:eastAsia="Times New Roman" w:hAnsi="Cambria" w:cs="Calibri"/>
                <w:b/>
                <w:bCs/>
                <w:color w:val="000000"/>
                <w:sz w:val="20"/>
                <w:szCs w:val="20"/>
              </w:rPr>
              <w:t>176474</w:t>
            </w:r>
          </w:p>
        </w:tc>
        <w:tc>
          <w:tcPr>
            <w:tcW w:w="1620" w:type="dxa"/>
            <w:tcBorders>
              <w:top w:val="nil"/>
              <w:left w:val="nil"/>
              <w:bottom w:val="single" w:sz="4" w:space="0" w:color="auto"/>
              <w:right w:val="single" w:sz="4" w:space="0" w:color="auto"/>
            </w:tcBorders>
            <w:shd w:val="clear" w:color="000000" w:fill="DCE6F1"/>
            <w:noWrap/>
            <w:vAlign w:val="bottom"/>
            <w:hideMark/>
          </w:tcPr>
          <w:p w14:paraId="2280D7BA" w14:textId="77777777" w:rsidR="00FE10ED" w:rsidRPr="00FE10ED" w:rsidRDefault="00FE10ED" w:rsidP="00FE10ED">
            <w:pPr>
              <w:spacing w:after="0" w:line="240" w:lineRule="auto"/>
              <w:rPr>
                <w:rFonts w:ascii="Cambria" w:eastAsia="Times New Roman" w:hAnsi="Cambria" w:cs="Calibri"/>
                <w:color w:val="000000"/>
                <w:sz w:val="20"/>
                <w:szCs w:val="20"/>
              </w:rPr>
            </w:pPr>
            <w:r w:rsidRPr="00FE10ED">
              <w:rPr>
                <w:rFonts w:ascii="Cambria" w:eastAsia="Times New Roman" w:hAnsi="Cambria" w:cs="Calibri"/>
                <w:color w:val="000000"/>
                <w:sz w:val="20"/>
                <w:szCs w:val="20"/>
              </w:rPr>
              <w:t> </w:t>
            </w:r>
          </w:p>
        </w:tc>
        <w:tc>
          <w:tcPr>
            <w:tcW w:w="1142" w:type="dxa"/>
            <w:tcBorders>
              <w:top w:val="nil"/>
              <w:left w:val="nil"/>
              <w:bottom w:val="single" w:sz="4" w:space="0" w:color="auto"/>
              <w:right w:val="single" w:sz="12" w:space="0" w:color="auto"/>
            </w:tcBorders>
            <w:shd w:val="clear" w:color="000000" w:fill="DCE6F1"/>
            <w:noWrap/>
            <w:vAlign w:val="bottom"/>
            <w:hideMark/>
          </w:tcPr>
          <w:p w14:paraId="43E0B2D7" w14:textId="77777777" w:rsidR="00FE10ED" w:rsidRPr="00FE10ED" w:rsidRDefault="00FE10ED" w:rsidP="00FE10ED">
            <w:pPr>
              <w:spacing w:after="0" w:line="240" w:lineRule="auto"/>
              <w:rPr>
                <w:rFonts w:ascii="Cambria" w:eastAsia="Times New Roman" w:hAnsi="Cambria" w:cs="Calibri"/>
                <w:color w:val="000000"/>
                <w:sz w:val="20"/>
                <w:szCs w:val="20"/>
              </w:rPr>
            </w:pPr>
            <w:r w:rsidRPr="00FE10ED">
              <w:rPr>
                <w:rFonts w:ascii="Cambria" w:eastAsia="Times New Roman" w:hAnsi="Cambria" w:cs="Calibri"/>
                <w:color w:val="000000"/>
                <w:sz w:val="20"/>
                <w:szCs w:val="20"/>
              </w:rPr>
              <w:t> </w:t>
            </w:r>
          </w:p>
        </w:tc>
        <w:tc>
          <w:tcPr>
            <w:tcW w:w="1828" w:type="dxa"/>
            <w:tcBorders>
              <w:top w:val="nil"/>
              <w:left w:val="nil"/>
              <w:bottom w:val="single" w:sz="4" w:space="0" w:color="auto"/>
              <w:right w:val="single" w:sz="4" w:space="0" w:color="auto"/>
            </w:tcBorders>
            <w:shd w:val="clear" w:color="000000" w:fill="DCE6F1"/>
            <w:noWrap/>
            <w:vAlign w:val="bottom"/>
            <w:hideMark/>
          </w:tcPr>
          <w:p w14:paraId="1E39CBC2" w14:textId="77777777" w:rsidR="00FE10ED" w:rsidRPr="00FE10ED" w:rsidRDefault="00FE10ED" w:rsidP="00FE10ED">
            <w:pPr>
              <w:spacing w:after="0" w:line="240" w:lineRule="auto"/>
              <w:rPr>
                <w:rFonts w:ascii="Cambria" w:eastAsia="Times New Roman" w:hAnsi="Cambria" w:cs="Calibri"/>
                <w:color w:val="000000"/>
                <w:sz w:val="20"/>
                <w:szCs w:val="20"/>
              </w:rPr>
            </w:pPr>
            <w:r w:rsidRPr="00FE10ED">
              <w:rPr>
                <w:rFonts w:ascii="Cambria" w:eastAsia="Times New Roman" w:hAnsi="Cambria" w:cs="Calibri"/>
                <w:color w:val="000000"/>
                <w:sz w:val="20"/>
                <w:szCs w:val="20"/>
              </w:rPr>
              <w:t> </w:t>
            </w:r>
          </w:p>
        </w:tc>
        <w:tc>
          <w:tcPr>
            <w:tcW w:w="1260" w:type="dxa"/>
            <w:tcBorders>
              <w:top w:val="nil"/>
              <w:left w:val="nil"/>
              <w:bottom w:val="single" w:sz="4" w:space="0" w:color="auto"/>
              <w:right w:val="single" w:sz="4" w:space="0" w:color="auto"/>
            </w:tcBorders>
            <w:shd w:val="clear" w:color="000000" w:fill="DCE6F1"/>
            <w:noWrap/>
            <w:vAlign w:val="bottom"/>
            <w:hideMark/>
          </w:tcPr>
          <w:p w14:paraId="2A4A894D" w14:textId="77777777" w:rsidR="00FE10ED" w:rsidRPr="00FE10ED" w:rsidRDefault="00FE10ED" w:rsidP="00FE10ED">
            <w:pPr>
              <w:spacing w:after="0" w:line="240" w:lineRule="auto"/>
              <w:jc w:val="right"/>
              <w:rPr>
                <w:rFonts w:ascii="Cambria" w:eastAsia="Times New Roman" w:hAnsi="Cambria" w:cs="Calibri"/>
                <w:b/>
                <w:bCs/>
                <w:color w:val="000000"/>
                <w:sz w:val="20"/>
                <w:szCs w:val="20"/>
              </w:rPr>
            </w:pPr>
            <w:r w:rsidRPr="00FE10ED">
              <w:rPr>
                <w:rFonts w:ascii="Cambria" w:eastAsia="Times New Roman" w:hAnsi="Cambria" w:cs="Calibri"/>
                <w:b/>
                <w:bCs/>
                <w:color w:val="000000"/>
                <w:sz w:val="20"/>
                <w:szCs w:val="20"/>
              </w:rPr>
              <w:t>176474</w:t>
            </w:r>
          </w:p>
        </w:tc>
        <w:tc>
          <w:tcPr>
            <w:tcW w:w="1620" w:type="dxa"/>
            <w:tcBorders>
              <w:top w:val="nil"/>
              <w:left w:val="nil"/>
              <w:bottom w:val="single" w:sz="4" w:space="0" w:color="auto"/>
              <w:right w:val="single" w:sz="4" w:space="0" w:color="auto"/>
            </w:tcBorders>
            <w:shd w:val="clear" w:color="000000" w:fill="DCE6F1"/>
            <w:noWrap/>
            <w:vAlign w:val="bottom"/>
            <w:hideMark/>
          </w:tcPr>
          <w:p w14:paraId="08820ED1" w14:textId="77777777" w:rsidR="00FE10ED" w:rsidRPr="00FE10ED" w:rsidRDefault="00FE10ED" w:rsidP="00FE10ED">
            <w:pPr>
              <w:spacing w:after="0" w:line="240" w:lineRule="auto"/>
              <w:rPr>
                <w:rFonts w:ascii="Cambria" w:eastAsia="Times New Roman" w:hAnsi="Cambria" w:cs="Calibri"/>
                <w:color w:val="000000"/>
                <w:sz w:val="20"/>
                <w:szCs w:val="20"/>
              </w:rPr>
            </w:pPr>
            <w:r w:rsidRPr="00FE10ED">
              <w:rPr>
                <w:rFonts w:ascii="Cambria" w:eastAsia="Times New Roman" w:hAnsi="Cambria" w:cs="Calibri"/>
                <w:color w:val="000000"/>
                <w:sz w:val="20"/>
                <w:szCs w:val="20"/>
              </w:rPr>
              <w:t> </w:t>
            </w:r>
          </w:p>
        </w:tc>
      </w:tr>
    </w:tbl>
    <w:p w14:paraId="2A6A3DD5" w14:textId="48D2E0E1" w:rsidR="00FE10ED" w:rsidRDefault="00FE10ED" w:rsidP="00621803">
      <w:pPr>
        <w:spacing w:after="0" w:line="240" w:lineRule="auto"/>
        <w:jc w:val="both"/>
        <w:rPr>
          <w:rFonts w:ascii="Cambria" w:hAnsi="Cambria" w:cs="Times New Roman"/>
          <w:b/>
          <w:sz w:val="20"/>
          <w:szCs w:val="20"/>
        </w:rPr>
      </w:pPr>
    </w:p>
    <w:p w14:paraId="5D0A0309" w14:textId="77777777" w:rsidR="00FE10ED" w:rsidRPr="00621803" w:rsidRDefault="00FE10ED" w:rsidP="00621803">
      <w:pPr>
        <w:spacing w:after="0" w:line="240" w:lineRule="auto"/>
        <w:jc w:val="both"/>
        <w:rPr>
          <w:rFonts w:ascii="Cambria" w:hAnsi="Cambria" w:cs="Times New Roman"/>
          <w:b/>
          <w:sz w:val="20"/>
          <w:szCs w:val="20"/>
        </w:rPr>
      </w:pPr>
    </w:p>
    <w:p w14:paraId="420F9EF7" w14:textId="0502E342" w:rsidR="00BF26C3" w:rsidRPr="00621803" w:rsidRDefault="00BF26C3" w:rsidP="00621803">
      <w:pPr>
        <w:spacing w:after="0" w:line="240" w:lineRule="auto"/>
        <w:jc w:val="both"/>
        <w:rPr>
          <w:rFonts w:ascii="Cambria" w:hAnsi="Cambria" w:cs="Times New Roman"/>
          <w:sz w:val="20"/>
          <w:szCs w:val="20"/>
        </w:rPr>
      </w:pPr>
    </w:p>
    <w:p w14:paraId="2397E3E8" w14:textId="3AB67A6F" w:rsidR="00A3106F" w:rsidRPr="00621803" w:rsidRDefault="00A3106F" w:rsidP="00621803">
      <w:pPr>
        <w:spacing w:after="0" w:line="240" w:lineRule="auto"/>
        <w:jc w:val="both"/>
        <w:rPr>
          <w:rFonts w:ascii="Cambria" w:hAnsi="Cambria" w:cs="Times New Roman"/>
          <w:sz w:val="20"/>
          <w:szCs w:val="20"/>
        </w:rPr>
      </w:pPr>
    </w:p>
    <w:sectPr w:rsidR="00A3106F" w:rsidRPr="00621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NLNMBM+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3614"/>
    <w:multiLevelType w:val="hybridMultilevel"/>
    <w:tmpl w:val="09BA6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96B41"/>
    <w:multiLevelType w:val="hybridMultilevel"/>
    <w:tmpl w:val="A2B8F184"/>
    <w:lvl w:ilvl="0" w:tplc="0409000F">
      <w:start w:val="1"/>
      <w:numFmt w:val="decimal"/>
      <w:lvlText w:val="%1."/>
      <w:lvlJc w:val="left"/>
      <w:pPr>
        <w:ind w:left="720" w:hanging="360"/>
      </w:pPr>
      <w:rPr>
        <w:rFonts w:cs="Times New Roman" w:hint="default"/>
      </w:rPr>
    </w:lvl>
    <w:lvl w:ilvl="1" w:tplc="2126066A">
      <w:start w:val="1"/>
      <w:numFmt w:val="bullet"/>
      <w:lvlText w:val="-"/>
      <w:lvlJc w:val="left"/>
      <w:pPr>
        <w:ind w:left="1260" w:hanging="360"/>
      </w:pPr>
      <w:rPr>
        <w:rFonts w:ascii="Verdana" w:hAnsi="Verdana"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5373CD3"/>
    <w:multiLevelType w:val="hybridMultilevel"/>
    <w:tmpl w:val="4EBCF8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CF0520"/>
    <w:multiLevelType w:val="hybridMultilevel"/>
    <w:tmpl w:val="3D34737A"/>
    <w:lvl w:ilvl="0" w:tplc="9F668184">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0FCA7C3F"/>
    <w:multiLevelType w:val="hybridMultilevel"/>
    <w:tmpl w:val="5DCA8130"/>
    <w:lvl w:ilvl="0" w:tplc="8B664D14">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F585D"/>
    <w:multiLevelType w:val="hybridMultilevel"/>
    <w:tmpl w:val="7ED425B4"/>
    <w:lvl w:ilvl="0" w:tplc="8520C0AE">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3CE0331"/>
    <w:multiLevelType w:val="hybridMultilevel"/>
    <w:tmpl w:val="319EFD22"/>
    <w:lvl w:ilvl="0" w:tplc="041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E542A32"/>
    <w:multiLevelType w:val="hybridMultilevel"/>
    <w:tmpl w:val="4F8C0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609D0"/>
    <w:multiLevelType w:val="hybridMultilevel"/>
    <w:tmpl w:val="D2F467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D151D"/>
    <w:multiLevelType w:val="hybridMultilevel"/>
    <w:tmpl w:val="56B23D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E1C23"/>
    <w:multiLevelType w:val="hybridMultilevel"/>
    <w:tmpl w:val="042688E4"/>
    <w:lvl w:ilvl="0" w:tplc="04090001">
      <w:start w:val="1"/>
      <w:numFmt w:val="bullet"/>
      <w:lvlText w:val=""/>
      <w:lvlJc w:val="left"/>
      <w:pPr>
        <w:tabs>
          <w:tab w:val="num" w:pos="1428"/>
        </w:tabs>
        <w:ind w:left="1428" w:hanging="360"/>
      </w:pPr>
      <w:rPr>
        <w:rFonts w:ascii="Symbol" w:hAnsi="Symbol" w:hint="default"/>
      </w:r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11" w15:restartNumberingAfterBreak="0">
    <w:nsid w:val="38FC4BD7"/>
    <w:multiLevelType w:val="multilevel"/>
    <w:tmpl w:val="6C30FC6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39FA7B2A"/>
    <w:multiLevelType w:val="hybridMultilevel"/>
    <w:tmpl w:val="63C0265E"/>
    <w:lvl w:ilvl="0" w:tplc="7E62D1FC">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311833"/>
    <w:multiLevelType w:val="hybridMultilevel"/>
    <w:tmpl w:val="3FE82F32"/>
    <w:lvl w:ilvl="0" w:tplc="0418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437E41"/>
    <w:multiLevelType w:val="hybridMultilevel"/>
    <w:tmpl w:val="CA34D214"/>
    <w:lvl w:ilvl="0" w:tplc="8520C0AE">
      <w:start w:val="1"/>
      <w:numFmt w:val="decimal"/>
      <w:lvlText w:val="%1."/>
      <w:lvlJc w:val="left"/>
      <w:pPr>
        <w:tabs>
          <w:tab w:val="num" w:pos="720"/>
        </w:tabs>
        <w:ind w:left="720" w:hanging="360"/>
      </w:pPr>
      <w:rPr>
        <w:rFonts w:hint="default"/>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D996A1B"/>
    <w:multiLevelType w:val="hybridMultilevel"/>
    <w:tmpl w:val="DE82D468"/>
    <w:lvl w:ilvl="0" w:tplc="66A8CF7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6C0430"/>
    <w:multiLevelType w:val="hybridMultilevel"/>
    <w:tmpl w:val="A99C6718"/>
    <w:lvl w:ilvl="0" w:tplc="0409000F">
      <w:start w:val="1"/>
      <w:numFmt w:val="decimal"/>
      <w:lvlText w:val="%1."/>
      <w:lvlJc w:val="left"/>
      <w:pPr>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33D4AA9"/>
    <w:multiLevelType w:val="hybridMultilevel"/>
    <w:tmpl w:val="47B20144"/>
    <w:lvl w:ilvl="0" w:tplc="8B664D14">
      <w:start w:val="1"/>
      <w:numFmt w:val="bullet"/>
      <w:lvlText w:val="-"/>
      <w:lvlJc w:val="left"/>
      <w:pPr>
        <w:ind w:left="1440" w:hanging="360"/>
      </w:pPr>
      <w:rPr>
        <w:rFonts w:ascii="Cambria" w:eastAsiaTheme="minorHAnsi" w:hAnsi="Cambri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630F17"/>
    <w:multiLevelType w:val="hybridMultilevel"/>
    <w:tmpl w:val="39A4D52A"/>
    <w:lvl w:ilvl="0" w:tplc="041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D86792"/>
    <w:multiLevelType w:val="hybridMultilevel"/>
    <w:tmpl w:val="58A08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4D12F9"/>
    <w:multiLevelType w:val="hybridMultilevel"/>
    <w:tmpl w:val="117AD1F4"/>
    <w:lvl w:ilvl="0" w:tplc="04090001">
      <w:start w:val="1"/>
      <w:numFmt w:val="bullet"/>
      <w:lvlText w:val=""/>
      <w:lvlJc w:val="left"/>
      <w:pPr>
        <w:tabs>
          <w:tab w:val="num" w:pos="1428"/>
        </w:tabs>
        <w:ind w:left="1428" w:hanging="360"/>
      </w:pPr>
      <w:rPr>
        <w:rFonts w:ascii="Symbol" w:hAnsi="Symbol" w:hint="default"/>
      </w:r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21" w15:restartNumberingAfterBreak="0">
    <w:nsid w:val="530A772C"/>
    <w:multiLevelType w:val="hybridMultilevel"/>
    <w:tmpl w:val="CB7E4E64"/>
    <w:lvl w:ilvl="0" w:tplc="0419000F">
      <w:start w:val="2"/>
      <w:numFmt w:val="decimal"/>
      <w:lvlText w:val="%1."/>
      <w:lvlJc w:val="left"/>
      <w:pPr>
        <w:ind w:left="1068" w:hanging="360"/>
      </w:pPr>
      <w:rPr>
        <w:rFonts w:hint="default"/>
      </w:rPr>
    </w:lvl>
    <w:lvl w:ilvl="1" w:tplc="0809000F">
      <w:start w:val="1"/>
      <w:numFmt w:val="decimal"/>
      <w:lvlText w:val="%2."/>
      <w:lvlJc w:val="left"/>
      <w:pPr>
        <w:tabs>
          <w:tab w:val="num" w:pos="1788"/>
        </w:tabs>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9E0010E"/>
    <w:multiLevelType w:val="hybridMultilevel"/>
    <w:tmpl w:val="7284D57E"/>
    <w:lvl w:ilvl="0" w:tplc="E0440A4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AF7536"/>
    <w:multiLevelType w:val="hybridMultilevel"/>
    <w:tmpl w:val="F4E46BE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78261C06"/>
    <w:multiLevelType w:val="hybridMultilevel"/>
    <w:tmpl w:val="A9BABBBC"/>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8A0BF0"/>
    <w:multiLevelType w:val="hybridMultilevel"/>
    <w:tmpl w:val="6BD66F4C"/>
    <w:lvl w:ilvl="0" w:tplc="8B664D14">
      <w:start w:val="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8B664D14">
      <w:start w:val="1"/>
      <w:numFmt w:val="bullet"/>
      <w:lvlText w:val="-"/>
      <w:lvlJc w:val="left"/>
      <w:pPr>
        <w:ind w:left="2160" w:hanging="360"/>
      </w:pPr>
      <w:rPr>
        <w:rFonts w:ascii="Cambria" w:eastAsiaTheme="minorHAnsi" w:hAnsi="Cambria"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391F45"/>
    <w:multiLevelType w:val="hybridMultilevel"/>
    <w:tmpl w:val="94561B20"/>
    <w:lvl w:ilvl="0" w:tplc="0418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DEC1D7D"/>
    <w:multiLevelType w:val="hybridMultilevel"/>
    <w:tmpl w:val="13F04B06"/>
    <w:lvl w:ilvl="0" w:tplc="0418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E333480"/>
    <w:multiLevelType w:val="hybridMultilevel"/>
    <w:tmpl w:val="7B54B3CC"/>
    <w:lvl w:ilvl="0" w:tplc="0418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3"/>
  </w:num>
  <w:num w:numId="3">
    <w:abstractNumId w:val="5"/>
  </w:num>
  <w:num w:numId="4">
    <w:abstractNumId w:val="14"/>
  </w:num>
  <w:num w:numId="5">
    <w:abstractNumId w:val="2"/>
  </w:num>
  <w:num w:numId="6">
    <w:abstractNumId w:val="16"/>
  </w:num>
  <w:num w:numId="7">
    <w:abstractNumId w:val="6"/>
  </w:num>
  <w:num w:numId="8">
    <w:abstractNumId w:val="8"/>
  </w:num>
  <w:num w:numId="9">
    <w:abstractNumId w:val="4"/>
  </w:num>
  <w:num w:numId="10">
    <w:abstractNumId w:val="12"/>
  </w:num>
  <w:num w:numId="11">
    <w:abstractNumId w:val="7"/>
  </w:num>
  <w:num w:numId="12">
    <w:abstractNumId w:val="22"/>
  </w:num>
  <w:num w:numId="13">
    <w:abstractNumId w:val="27"/>
  </w:num>
  <w:num w:numId="14">
    <w:abstractNumId w:val="28"/>
  </w:num>
  <w:num w:numId="15">
    <w:abstractNumId w:val="13"/>
  </w:num>
  <w:num w:numId="16">
    <w:abstractNumId w:val="26"/>
  </w:num>
  <w:num w:numId="17">
    <w:abstractNumId w:val="9"/>
  </w:num>
  <w:num w:numId="18">
    <w:abstractNumId w:val="0"/>
  </w:num>
  <w:num w:numId="19">
    <w:abstractNumId w:val="25"/>
  </w:num>
  <w:num w:numId="20">
    <w:abstractNumId w:val="17"/>
  </w:num>
  <w:num w:numId="21">
    <w:abstractNumId w:val="1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22">
    <w:abstractNumId w:val="20"/>
  </w:num>
  <w:num w:numId="23">
    <w:abstractNumId w:val="10"/>
  </w:num>
  <w:num w:numId="24">
    <w:abstractNumId w:val="21"/>
  </w:num>
  <w:num w:numId="25">
    <w:abstractNumId w:val="23"/>
  </w:num>
  <w:num w:numId="26">
    <w:abstractNumId w:val="19"/>
  </w:num>
  <w:num w:numId="27">
    <w:abstractNumId w:val="24"/>
  </w:num>
  <w:num w:numId="28">
    <w:abstractNumId w:val="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C95"/>
    <w:rsid w:val="00032B36"/>
    <w:rsid w:val="00036B45"/>
    <w:rsid w:val="000551CB"/>
    <w:rsid w:val="0006001F"/>
    <w:rsid w:val="00063FE0"/>
    <w:rsid w:val="00072046"/>
    <w:rsid w:val="00082F87"/>
    <w:rsid w:val="000B34B9"/>
    <w:rsid w:val="000C0B80"/>
    <w:rsid w:val="000C1DC1"/>
    <w:rsid w:val="000F778B"/>
    <w:rsid w:val="0011475A"/>
    <w:rsid w:val="0012302F"/>
    <w:rsid w:val="00194BBA"/>
    <w:rsid w:val="001D4331"/>
    <w:rsid w:val="001F2A31"/>
    <w:rsid w:val="001F3B9B"/>
    <w:rsid w:val="001F6780"/>
    <w:rsid w:val="002334C9"/>
    <w:rsid w:val="00236188"/>
    <w:rsid w:val="00240FF7"/>
    <w:rsid w:val="00277F3D"/>
    <w:rsid w:val="0028195B"/>
    <w:rsid w:val="00290137"/>
    <w:rsid w:val="00293265"/>
    <w:rsid w:val="002A1536"/>
    <w:rsid w:val="002A503D"/>
    <w:rsid w:val="002B4D9F"/>
    <w:rsid w:val="002C19F3"/>
    <w:rsid w:val="002D0062"/>
    <w:rsid w:val="003235CA"/>
    <w:rsid w:val="00323D2E"/>
    <w:rsid w:val="00330C95"/>
    <w:rsid w:val="00362113"/>
    <w:rsid w:val="003648D8"/>
    <w:rsid w:val="00365334"/>
    <w:rsid w:val="00366E07"/>
    <w:rsid w:val="003974C7"/>
    <w:rsid w:val="003A03D1"/>
    <w:rsid w:val="003D45E3"/>
    <w:rsid w:val="003E7779"/>
    <w:rsid w:val="00420A45"/>
    <w:rsid w:val="00423CBB"/>
    <w:rsid w:val="00432566"/>
    <w:rsid w:val="00467317"/>
    <w:rsid w:val="00472BE9"/>
    <w:rsid w:val="00494ED2"/>
    <w:rsid w:val="004B4CB2"/>
    <w:rsid w:val="004D796D"/>
    <w:rsid w:val="004F004F"/>
    <w:rsid w:val="005121E5"/>
    <w:rsid w:val="00544430"/>
    <w:rsid w:val="005453D1"/>
    <w:rsid w:val="00555F3A"/>
    <w:rsid w:val="00563EC5"/>
    <w:rsid w:val="00577D3D"/>
    <w:rsid w:val="005938E0"/>
    <w:rsid w:val="005D45A3"/>
    <w:rsid w:val="005E784E"/>
    <w:rsid w:val="005F11B6"/>
    <w:rsid w:val="00611527"/>
    <w:rsid w:val="00614347"/>
    <w:rsid w:val="00621803"/>
    <w:rsid w:val="0063220E"/>
    <w:rsid w:val="006517F4"/>
    <w:rsid w:val="006E67C8"/>
    <w:rsid w:val="00714BDE"/>
    <w:rsid w:val="00717874"/>
    <w:rsid w:val="00721B6D"/>
    <w:rsid w:val="0072677F"/>
    <w:rsid w:val="007354E9"/>
    <w:rsid w:val="00751067"/>
    <w:rsid w:val="00754498"/>
    <w:rsid w:val="00797F87"/>
    <w:rsid w:val="007A6307"/>
    <w:rsid w:val="007F7804"/>
    <w:rsid w:val="0080457B"/>
    <w:rsid w:val="00832B46"/>
    <w:rsid w:val="008557A0"/>
    <w:rsid w:val="00883E54"/>
    <w:rsid w:val="008A0F9C"/>
    <w:rsid w:val="008B0676"/>
    <w:rsid w:val="008D6CDA"/>
    <w:rsid w:val="00927107"/>
    <w:rsid w:val="00936580"/>
    <w:rsid w:val="00941B11"/>
    <w:rsid w:val="0098173F"/>
    <w:rsid w:val="00986189"/>
    <w:rsid w:val="009B7807"/>
    <w:rsid w:val="00A15066"/>
    <w:rsid w:val="00A24D60"/>
    <w:rsid w:val="00A3106F"/>
    <w:rsid w:val="00A60E14"/>
    <w:rsid w:val="00A83B14"/>
    <w:rsid w:val="00AB607B"/>
    <w:rsid w:val="00AC2900"/>
    <w:rsid w:val="00AD572B"/>
    <w:rsid w:val="00AE67CF"/>
    <w:rsid w:val="00B10FB8"/>
    <w:rsid w:val="00B35F5C"/>
    <w:rsid w:val="00B47E98"/>
    <w:rsid w:val="00B5257A"/>
    <w:rsid w:val="00B7269A"/>
    <w:rsid w:val="00B95144"/>
    <w:rsid w:val="00BB1741"/>
    <w:rsid w:val="00BB676A"/>
    <w:rsid w:val="00BC61FE"/>
    <w:rsid w:val="00BD3ACA"/>
    <w:rsid w:val="00BD52EC"/>
    <w:rsid w:val="00BF011E"/>
    <w:rsid w:val="00BF26C3"/>
    <w:rsid w:val="00C13714"/>
    <w:rsid w:val="00C65FB5"/>
    <w:rsid w:val="00CB7956"/>
    <w:rsid w:val="00CD7F0A"/>
    <w:rsid w:val="00CE50B1"/>
    <w:rsid w:val="00D170CA"/>
    <w:rsid w:val="00D6466F"/>
    <w:rsid w:val="00D83160"/>
    <w:rsid w:val="00D847A7"/>
    <w:rsid w:val="00D97C81"/>
    <w:rsid w:val="00DB05FC"/>
    <w:rsid w:val="00DB6EAE"/>
    <w:rsid w:val="00DE758B"/>
    <w:rsid w:val="00DF2BEB"/>
    <w:rsid w:val="00E020FB"/>
    <w:rsid w:val="00E057B6"/>
    <w:rsid w:val="00E212DA"/>
    <w:rsid w:val="00E7583B"/>
    <w:rsid w:val="00EC1764"/>
    <w:rsid w:val="00EF6FCC"/>
    <w:rsid w:val="00F12F5B"/>
    <w:rsid w:val="00F15504"/>
    <w:rsid w:val="00F17D71"/>
    <w:rsid w:val="00F77485"/>
    <w:rsid w:val="00FD02C9"/>
    <w:rsid w:val="00FE1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C7BFB"/>
  <w15:docId w15:val="{85D1DC98-3C1F-4F52-971F-5A36F7E0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6533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5334"/>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qFormat/>
    <w:rsid w:val="0036533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365334"/>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aliases w:val="CV lower headings,Bullets,strikethrough"/>
    <w:basedOn w:val="Normal"/>
    <w:link w:val="ListParagraphChar"/>
    <w:uiPriority w:val="99"/>
    <w:qFormat/>
    <w:rsid w:val="00365334"/>
    <w:pPr>
      <w:spacing w:after="200" w:line="276" w:lineRule="auto"/>
      <w:ind w:left="720"/>
      <w:contextualSpacing/>
    </w:pPr>
  </w:style>
  <w:style w:type="paragraph" w:customStyle="1" w:styleId="Default">
    <w:name w:val="Default"/>
    <w:uiPriority w:val="99"/>
    <w:rsid w:val="002334C9"/>
    <w:pPr>
      <w:autoSpaceDE w:val="0"/>
      <w:autoSpaceDN w:val="0"/>
      <w:adjustRightInd w:val="0"/>
      <w:spacing w:after="0" w:line="240" w:lineRule="auto"/>
    </w:pPr>
    <w:rPr>
      <w:rFonts w:ascii="NLNMBM+Arial" w:eastAsia="Times New Roman" w:hAnsi="NLNMBM+Arial" w:cs="NLNMBM+Arial"/>
      <w:color w:val="000000"/>
      <w:sz w:val="24"/>
      <w:szCs w:val="24"/>
    </w:rPr>
  </w:style>
  <w:style w:type="paragraph" w:styleId="Footer">
    <w:name w:val="footer"/>
    <w:basedOn w:val="Normal"/>
    <w:link w:val="FooterChar"/>
    <w:uiPriority w:val="99"/>
    <w:unhideWhenUsed/>
    <w:rsid w:val="00A83B14"/>
    <w:pPr>
      <w:tabs>
        <w:tab w:val="center" w:pos="4680"/>
        <w:tab w:val="right" w:pos="9360"/>
      </w:tabs>
      <w:spacing w:after="0" w:line="240" w:lineRule="auto"/>
    </w:pPr>
    <w:rPr>
      <w:rFonts w:ascii="Times New Roman" w:eastAsiaTheme="minorEastAsia" w:hAnsi="Times New Roman" w:cs="Times New Roman"/>
      <w:sz w:val="20"/>
      <w:szCs w:val="20"/>
    </w:rPr>
  </w:style>
  <w:style w:type="character" w:customStyle="1" w:styleId="FooterChar">
    <w:name w:val="Footer Char"/>
    <w:basedOn w:val="DefaultParagraphFont"/>
    <w:link w:val="Footer"/>
    <w:uiPriority w:val="99"/>
    <w:rsid w:val="00A83B14"/>
    <w:rPr>
      <w:rFonts w:ascii="Times New Roman" w:eastAsiaTheme="minorEastAsia" w:hAnsi="Times New Roman" w:cs="Times New Roman"/>
      <w:sz w:val="20"/>
      <w:szCs w:val="20"/>
    </w:rPr>
  </w:style>
  <w:style w:type="paragraph" w:styleId="NoSpacing">
    <w:name w:val="No Spacing"/>
    <w:basedOn w:val="Normal"/>
    <w:link w:val="NoSpacingChar"/>
    <w:uiPriority w:val="99"/>
    <w:qFormat/>
    <w:rsid w:val="00AE67CF"/>
    <w:pPr>
      <w:spacing w:after="0" w:line="240" w:lineRule="auto"/>
    </w:pPr>
    <w:rPr>
      <w:rFonts w:ascii="Cambria" w:eastAsia="Calibri" w:hAnsi="Cambria" w:cs="Times New Roman"/>
      <w:lang w:bidi="en-US"/>
    </w:rPr>
  </w:style>
  <w:style w:type="character" w:customStyle="1" w:styleId="NoSpacingChar">
    <w:name w:val="No Spacing Char"/>
    <w:basedOn w:val="DefaultParagraphFont"/>
    <w:link w:val="NoSpacing"/>
    <w:uiPriority w:val="99"/>
    <w:rsid w:val="00AE67CF"/>
    <w:rPr>
      <w:rFonts w:ascii="Cambria" w:eastAsia="Calibri" w:hAnsi="Cambria" w:cs="Times New Roman"/>
      <w:lang w:bidi="en-US"/>
    </w:rPr>
  </w:style>
  <w:style w:type="character" w:styleId="CommentReference">
    <w:name w:val="annotation reference"/>
    <w:basedOn w:val="DefaultParagraphFont"/>
    <w:uiPriority w:val="99"/>
    <w:semiHidden/>
    <w:unhideWhenUsed/>
    <w:rsid w:val="001D4331"/>
    <w:rPr>
      <w:sz w:val="16"/>
      <w:szCs w:val="16"/>
    </w:rPr>
  </w:style>
  <w:style w:type="paragraph" w:styleId="CommentText">
    <w:name w:val="annotation text"/>
    <w:basedOn w:val="Normal"/>
    <w:link w:val="CommentTextChar"/>
    <w:uiPriority w:val="99"/>
    <w:semiHidden/>
    <w:unhideWhenUsed/>
    <w:rsid w:val="001D4331"/>
    <w:pPr>
      <w:spacing w:line="240" w:lineRule="auto"/>
    </w:pPr>
    <w:rPr>
      <w:sz w:val="20"/>
      <w:szCs w:val="20"/>
    </w:rPr>
  </w:style>
  <w:style w:type="character" w:customStyle="1" w:styleId="CommentTextChar">
    <w:name w:val="Comment Text Char"/>
    <w:basedOn w:val="DefaultParagraphFont"/>
    <w:link w:val="CommentText"/>
    <w:uiPriority w:val="99"/>
    <w:semiHidden/>
    <w:rsid w:val="001D4331"/>
    <w:rPr>
      <w:sz w:val="20"/>
      <w:szCs w:val="20"/>
    </w:rPr>
  </w:style>
  <w:style w:type="paragraph" w:styleId="CommentSubject">
    <w:name w:val="annotation subject"/>
    <w:basedOn w:val="CommentText"/>
    <w:next w:val="CommentText"/>
    <w:link w:val="CommentSubjectChar"/>
    <w:uiPriority w:val="99"/>
    <w:semiHidden/>
    <w:unhideWhenUsed/>
    <w:rsid w:val="001D4331"/>
    <w:rPr>
      <w:b/>
      <w:bCs/>
    </w:rPr>
  </w:style>
  <w:style w:type="character" w:customStyle="1" w:styleId="CommentSubjectChar">
    <w:name w:val="Comment Subject Char"/>
    <w:basedOn w:val="CommentTextChar"/>
    <w:link w:val="CommentSubject"/>
    <w:uiPriority w:val="99"/>
    <w:semiHidden/>
    <w:rsid w:val="001D4331"/>
    <w:rPr>
      <w:b/>
      <w:bCs/>
      <w:sz w:val="20"/>
      <w:szCs w:val="20"/>
    </w:rPr>
  </w:style>
  <w:style w:type="paragraph" w:styleId="BalloonText">
    <w:name w:val="Balloon Text"/>
    <w:basedOn w:val="Normal"/>
    <w:link w:val="BalloonTextChar"/>
    <w:uiPriority w:val="99"/>
    <w:semiHidden/>
    <w:unhideWhenUsed/>
    <w:rsid w:val="001D4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331"/>
    <w:rPr>
      <w:rFonts w:ascii="Tahoma" w:hAnsi="Tahoma" w:cs="Tahoma"/>
      <w:sz w:val="16"/>
      <w:szCs w:val="16"/>
    </w:rPr>
  </w:style>
  <w:style w:type="character" w:customStyle="1" w:styleId="black12px1">
    <w:name w:val="black12px1"/>
    <w:basedOn w:val="DefaultParagraphFont"/>
    <w:rsid w:val="00832B46"/>
    <w:rPr>
      <w:strike w:val="0"/>
      <w:dstrike w:val="0"/>
      <w:sz w:val="14"/>
      <w:szCs w:val="14"/>
      <w:u w:val="none"/>
      <w:effect w:val="none"/>
    </w:rPr>
  </w:style>
  <w:style w:type="character" w:customStyle="1" w:styleId="text">
    <w:name w:val="text"/>
    <w:basedOn w:val="DefaultParagraphFont"/>
    <w:rsid w:val="00832B46"/>
  </w:style>
  <w:style w:type="paragraph" w:customStyle="1" w:styleId="1">
    <w:name w:val="Абзац списка1"/>
    <w:basedOn w:val="Normal"/>
    <w:uiPriority w:val="34"/>
    <w:qFormat/>
    <w:rsid w:val="00832B46"/>
    <w:pPr>
      <w:spacing w:after="200" w:line="276" w:lineRule="auto"/>
      <w:ind w:left="720"/>
      <w:contextualSpacing/>
    </w:pPr>
    <w:rPr>
      <w:rFonts w:ascii="Calibri" w:eastAsia="Calibri" w:hAnsi="Calibri" w:cs="Times New Roman"/>
      <w:lang w:val="ru-RU"/>
    </w:rPr>
  </w:style>
  <w:style w:type="paragraph" w:styleId="NormalWeb">
    <w:name w:val="Normal (Web)"/>
    <w:basedOn w:val="Normal"/>
    <w:uiPriority w:val="99"/>
    <w:unhideWhenUsed/>
    <w:rsid w:val="009271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CV lower headings Char,Bullets Char,strikethrough Char"/>
    <w:link w:val="ListParagraph"/>
    <w:uiPriority w:val="99"/>
    <w:locked/>
    <w:rsid w:val="00472BE9"/>
  </w:style>
  <w:style w:type="paragraph" w:customStyle="1" w:styleId="xmsonormal">
    <w:name w:val="x_msonormal"/>
    <w:basedOn w:val="Normal"/>
    <w:rsid w:val="00BD52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055899">
      <w:bodyDiv w:val="1"/>
      <w:marLeft w:val="0"/>
      <w:marRight w:val="0"/>
      <w:marTop w:val="0"/>
      <w:marBottom w:val="0"/>
      <w:divBdr>
        <w:top w:val="none" w:sz="0" w:space="0" w:color="auto"/>
        <w:left w:val="none" w:sz="0" w:space="0" w:color="auto"/>
        <w:bottom w:val="none" w:sz="0" w:space="0" w:color="auto"/>
        <w:right w:val="none" w:sz="0" w:space="0" w:color="auto"/>
      </w:divBdr>
      <w:divsChild>
        <w:div w:id="41297773">
          <w:marLeft w:val="0"/>
          <w:marRight w:val="0"/>
          <w:marTop w:val="0"/>
          <w:marBottom w:val="0"/>
          <w:divBdr>
            <w:top w:val="none" w:sz="0" w:space="0" w:color="auto"/>
            <w:left w:val="none" w:sz="0" w:space="0" w:color="auto"/>
            <w:bottom w:val="none" w:sz="0" w:space="0" w:color="auto"/>
            <w:right w:val="none" w:sz="0" w:space="0" w:color="auto"/>
          </w:divBdr>
        </w:div>
        <w:div w:id="467162184">
          <w:marLeft w:val="0"/>
          <w:marRight w:val="0"/>
          <w:marTop w:val="0"/>
          <w:marBottom w:val="0"/>
          <w:divBdr>
            <w:top w:val="none" w:sz="0" w:space="0" w:color="auto"/>
            <w:left w:val="none" w:sz="0" w:space="0" w:color="auto"/>
            <w:bottom w:val="none" w:sz="0" w:space="0" w:color="auto"/>
            <w:right w:val="none" w:sz="0" w:space="0" w:color="auto"/>
          </w:divBdr>
        </w:div>
        <w:div w:id="2086024860">
          <w:marLeft w:val="0"/>
          <w:marRight w:val="0"/>
          <w:marTop w:val="0"/>
          <w:marBottom w:val="0"/>
          <w:divBdr>
            <w:top w:val="none" w:sz="0" w:space="0" w:color="auto"/>
            <w:left w:val="none" w:sz="0" w:space="0" w:color="auto"/>
            <w:bottom w:val="none" w:sz="0" w:space="0" w:color="auto"/>
            <w:right w:val="none" w:sz="0" w:space="0" w:color="auto"/>
          </w:divBdr>
        </w:div>
      </w:divsChild>
    </w:div>
    <w:div w:id="713502698">
      <w:bodyDiv w:val="1"/>
      <w:marLeft w:val="0"/>
      <w:marRight w:val="0"/>
      <w:marTop w:val="0"/>
      <w:marBottom w:val="0"/>
      <w:divBdr>
        <w:top w:val="none" w:sz="0" w:space="0" w:color="auto"/>
        <w:left w:val="none" w:sz="0" w:space="0" w:color="auto"/>
        <w:bottom w:val="none" w:sz="0" w:space="0" w:color="auto"/>
        <w:right w:val="none" w:sz="0" w:space="0" w:color="auto"/>
      </w:divBdr>
    </w:div>
    <w:div w:id="737242520">
      <w:bodyDiv w:val="1"/>
      <w:marLeft w:val="0"/>
      <w:marRight w:val="0"/>
      <w:marTop w:val="0"/>
      <w:marBottom w:val="0"/>
      <w:divBdr>
        <w:top w:val="none" w:sz="0" w:space="0" w:color="auto"/>
        <w:left w:val="none" w:sz="0" w:space="0" w:color="auto"/>
        <w:bottom w:val="none" w:sz="0" w:space="0" w:color="auto"/>
        <w:right w:val="none" w:sz="0" w:space="0" w:color="auto"/>
      </w:divBdr>
    </w:div>
    <w:div w:id="776405730">
      <w:bodyDiv w:val="1"/>
      <w:marLeft w:val="0"/>
      <w:marRight w:val="0"/>
      <w:marTop w:val="0"/>
      <w:marBottom w:val="0"/>
      <w:divBdr>
        <w:top w:val="none" w:sz="0" w:space="0" w:color="auto"/>
        <w:left w:val="none" w:sz="0" w:space="0" w:color="auto"/>
        <w:bottom w:val="none" w:sz="0" w:space="0" w:color="auto"/>
        <w:right w:val="none" w:sz="0" w:space="0" w:color="auto"/>
      </w:divBdr>
    </w:div>
    <w:div w:id="929704584">
      <w:bodyDiv w:val="1"/>
      <w:marLeft w:val="0"/>
      <w:marRight w:val="0"/>
      <w:marTop w:val="0"/>
      <w:marBottom w:val="0"/>
      <w:divBdr>
        <w:top w:val="none" w:sz="0" w:space="0" w:color="auto"/>
        <w:left w:val="none" w:sz="0" w:space="0" w:color="auto"/>
        <w:bottom w:val="none" w:sz="0" w:space="0" w:color="auto"/>
        <w:right w:val="none" w:sz="0" w:space="0" w:color="auto"/>
      </w:divBdr>
    </w:div>
    <w:div w:id="1039361815">
      <w:bodyDiv w:val="1"/>
      <w:marLeft w:val="0"/>
      <w:marRight w:val="0"/>
      <w:marTop w:val="0"/>
      <w:marBottom w:val="0"/>
      <w:divBdr>
        <w:top w:val="none" w:sz="0" w:space="0" w:color="auto"/>
        <w:left w:val="none" w:sz="0" w:space="0" w:color="auto"/>
        <w:bottom w:val="none" w:sz="0" w:space="0" w:color="auto"/>
        <w:right w:val="none" w:sz="0" w:space="0" w:color="auto"/>
      </w:divBdr>
    </w:div>
    <w:div w:id="1110128877">
      <w:bodyDiv w:val="1"/>
      <w:marLeft w:val="0"/>
      <w:marRight w:val="0"/>
      <w:marTop w:val="0"/>
      <w:marBottom w:val="0"/>
      <w:divBdr>
        <w:top w:val="none" w:sz="0" w:space="0" w:color="auto"/>
        <w:left w:val="none" w:sz="0" w:space="0" w:color="auto"/>
        <w:bottom w:val="none" w:sz="0" w:space="0" w:color="auto"/>
        <w:right w:val="none" w:sz="0" w:space="0" w:color="auto"/>
      </w:divBdr>
    </w:div>
    <w:div w:id="1636983326">
      <w:bodyDiv w:val="1"/>
      <w:marLeft w:val="0"/>
      <w:marRight w:val="0"/>
      <w:marTop w:val="0"/>
      <w:marBottom w:val="0"/>
      <w:divBdr>
        <w:top w:val="none" w:sz="0" w:space="0" w:color="auto"/>
        <w:left w:val="none" w:sz="0" w:space="0" w:color="auto"/>
        <w:bottom w:val="none" w:sz="0" w:space="0" w:color="auto"/>
        <w:right w:val="none" w:sz="0" w:space="0" w:color="auto"/>
      </w:divBdr>
    </w:div>
    <w:div w:id="1750695320">
      <w:bodyDiv w:val="1"/>
      <w:marLeft w:val="0"/>
      <w:marRight w:val="0"/>
      <w:marTop w:val="0"/>
      <w:marBottom w:val="0"/>
      <w:divBdr>
        <w:top w:val="none" w:sz="0" w:space="0" w:color="auto"/>
        <w:left w:val="none" w:sz="0" w:space="0" w:color="auto"/>
        <w:bottom w:val="none" w:sz="0" w:space="0" w:color="auto"/>
        <w:right w:val="none" w:sz="0" w:space="0" w:color="auto"/>
      </w:divBdr>
      <w:divsChild>
        <w:div w:id="870411204">
          <w:marLeft w:val="0"/>
          <w:marRight w:val="0"/>
          <w:marTop w:val="0"/>
          <w:marBottom w:val="0"/>
          <w:divBdr>
            <w:top w:val="none" w:sz="0" w:space="0" w:color="auto"/>
            <w:left w:val="none" w:sz="0" w:space="0" w:color="auto"/>
            <w:bottom w:val="none" w:sz="0" w:space="0" w:color="auto"/>
            <w:right w:val="none" w:sz="0" w:space="0" w:color="auto"/>
          </w:divBdr>
          <w:divsChild>
            <w:div w:id="1173181591">
              <w:marLeft w:val="0"/>
              <w:marRight w:val="0"/>
              <w:marTop w:val="0"/>
              <w:marBottom w:val="0"/>
              <w:divBdr>
                <w:top w:val="none" w:sz="0" w:space="0" w:color="auto"/>
                <w:left w:val="none" w:sz="0" w:space="0" w:color="auto"/>
                <w:bottom w:val="none" w:sz="0" w:space="0" w:color="auto"/>
                <w:right w:val="none" w:sz="0" w:space="0" w:color="auto"/>
              </w:divBdr>
              <w:divsChild>
                <w:div w:id="2014644490">
                  <w:marLeft w:val="0"/>
                  <w:marRight w:val="0"/>
                  <w:marTop w:val="0"/>
                  <w:marBottom w:val="0"/>
                  <w:divBdr>
                    <w:top w:val="none" w:sz="0" w:space="0" w:color="auto"/>
                    <w:left w:val="none" w:sz="0" w:space="0" w:color="auto"/>
                    <w:bottom w:val="none" w:sz="0" w:space="0" w:color="auto"/>
                    <w:right w:val="none" w:sz="0" w:space="0" w:color="auto"/>
                  </w:divBdr>
                  <w:divsChild>
                    <w:div w:id="1477409503">
                      <w:marLeft w:val="0"/>
                      <w:marRight w:val="0"/>
                      <w:marTop w:val="0"/>
                      <w:marBottom w:val="0"/>
                      <w:divBdr>
                        <w:top w:val="none" w:sz="0" w:space="0" w:color="auto"/>
                        <w:left w:val="none" w:sz="0" w:space="0" w:color="auto"/>
                        <w:bottom w:val="none" w:sz="0" w:space="0" w:color="auto"/>
                        <w:right w:val="none" w:sz="0" w:space="0" w:color="auto"/>
                      </w:divBdr>
                      <w:divsChild>
                        <w:div w:id="84034133">
                          <w:marLeft w:val="0"/>
                          <w:marRight w:val="0"/>
                          <w:marTop w:val="0"/>
                          <w:marBottom w:val="0"/>
                          <w:divBdr>
                            <w:top w:val="none" w:sz="0" w:space="0" w:color="auto"/>
                            <w:left w:val="none" w:sz="0" w:space="0" w:color="auto"/>
                            <w:bottom w:val="none" w:sz="0" w:space="0" w:color="auto"/>
                            <w:right w:val="none" w:sz="0" w:space="0" w:color="auto"/>
                          </w:divBdr>
                          <w:divsChild>
                            <w:div w:id="1259175898">
                              <w:marLeft w:val="0"/>
                              <w:marRight w:val="0"/>
                              <w:marTop w:val="0"/>
                              <w:marBottom w:val="0"/>
                              <w:divBdr>
                                <w:top w:val="none" w:sz="0" w:space="0" w:color="auto"/>
                                <w:left w:val="none" w:sz="0" w:space="0" w:color="auto"/>
                                <w:bottom w:val="none" w:sz="0" w:space="0" w:color="auto"/>
                                <w:right w:val="none" w:sz="0" w:space="0" w:color="auto"/>
                              </w:divBdr>
                              <w:divsChild>
                                <w:div w:id="687364464">
                                  <w:marLeft w:val="0"/>
                                  <w:marRight w:val="0"/>
                                  <w:marTop w:val="0"/>
                                  <w:marBottom w:val="0"/>
                                  <w:divBdr>
                                    <w:top w:val="none" w:sz="0" w:space="0" w:color="auto"/>
                                    <w:left w:val="none" w:sz="0" w:space="0" w:color="auto"/>
                                    <w:bottom w:val="none" w:sz="0" w:space="0" w:color="auto"/>
                                    <w:right w:val="none" w:sz="0" w:space="0" w:color="auto"/>
                                  </w:divBdr>
                                  <w:divsChild>
                                    <w:div w:id="143085444">
                                      <w:marLeft w:val="0"/>
                                      <w:marRight w:val="0"/>
                                      <w:marTop w:val="0"/>
                                      <w:marBottom w:val="0"/>
                                      <w:divBdr>
                                        <w:top w:val="none" w:sz="0" w:space="0" w:color="auto"/>
                                        <w:left w:val="none" w:sz="0" w:space="0" w:color="auto"/>
                                        <w:bottom w:val="none" w:sz="0" w:space="0" w:color="auto"/>
                                        <w:right w:val="none" w:sz="0" w:space="0" w:color="auto"/>
                                      </w:divBdr>
                                      <w:divsChild>
                                        <w:div w:id="597711431">
                                          <w:marLeft w:val="0"/>
                                          <w:marRight w:val="0"/>
                                          <w:marTop w:val="0"/>
                                          <w:marBottom w:val="0"/>
                                          <w:divBdr>
                                            <w:top w:val="none" w:sz="0" w:space="0" w:color="auto"/>
                                            <w:left w:val="none" w:sz="0" w:space="0" w:color="auto"/>
                                            <w:bottom w:val="none" w:sz="0" w:space="0" w:color="auto"/>
                                            <w:right w:val="none" w:sz="0" w:space="0" w:color="auto"/>
                                          </w:divBdr>
                                          <w:divsChild>
                                            <w:div w:id="861550877">
                                              <w:marLeft w:val="0"/>
                                              <w:marRight w:val="0"/>
                                              <w:marTop w:val="0"/>
                                              <w:marBottom w:val="0"/>
                                              <w:divBdr>
                                                <w:top w:val="single" w:sz="12" w:space="2" w:color="FFFFCC"/>
                                                <w:left w:val="single" w:sz="12" w:space="2" w:color="FFFFCC"/>
                                                <w:bottom w:val="single" w:sz="12" w:space="2" w:color="FFFFCC"/>
                                                <w:right w:val="single" w:sz="12" w:space="0" w:color="FFFFCC"/>
                                              </w:divBdr>
                                              <w:divsChild>
                                                <w:div w:id="1515223253">
                                                  <w:marLeft w:val="0"/>
                                                  <w:marRight w:val="0"/>
                                                  <w:marTop w:val="0"/>
                                                  <w:marBottom w:val="0"/>
                                                  <w:divBdr>
                                                    <w:top w:val="none" w:sz="0" w:space="0" w:color="auto"/>
                                                    <w:left w:val="none" w:sz="0" w:space="0" w:color="auto"/>
                                                    <w:bottom w:val="none" w:sz="0" w:space="0" w:color="auto"/>
                                                    <w:right w:val="none" w:sz="0" w:space="0" w:color="auto"/>
                                                  </w:divBdr>
                                                  <w:divsChild>
                                                    <w:div w:id="1182662962">
                                                      <w:marLeft w:val="0"/>
                                                      <w:marRight w:val="0"/>
                                                      <w:marTop w:val="0"/>
                                                      <w:marBottom w:val="0"/>
                                                      <w:divBdr>
                                                        <w:top w:val="none" w:sz="0" w:space="0" w:color="auto"/>
                                                        <w:left w:val="none" w:sz="0" w:space="0" w:color="auto"/>
                                                        <w:bottom w:val="none" w:sz="0" w:space="0" w:color="auto"/>
                                                        <w:right w:val="none" w:sz="0" w:space="0" w:color="auto"/>
                                                      </w:divBdr>
                                                      <w:divsChild>
                                                        <w:div w:id="1258750928">
                                                          <w:marLeft w:val="0"/>
                                                          <w:marRight w:val="0"/>
                                                          <w:marTop w:val="0"/>
                                                          <w:marBottom w:val="0"/>
                                                          <w:divBdr>
                                                            <w:top w:val="none" w:sz="0" w:space="0" w:color="auto"/>
                                                            <w:left w:val="none" w:sz="0" w:space="0" w:color="auto"/>
                                                            <w:bottom w:val="none" w:sz="0" w:space="0" w:color="auto"/>
                                                            <w:right w:val="none" w:sz="0" w:space="0" w:color="auto"/>
                                                          </w:divBdr>
                                                          <w:divsChild>
                                                            <w:div w:id="1076705876">
                                                              <w:marLeft w:val="0"/>
                                                              <w:marRight w:val="0"/>
                                                              <w:marTop w:val="0"/>
                                                              <w:marBottom w:val="0"/>
                                                              <w:divBdr>
                                                                <w:top w:val="none" w:sz="0" w:space="0" w:color="auto"/>
                                                                <w:left w:val="none" w:sz="0" w:space="0" w:color="auto"/>
                                                                <w:bottom w:val="none" w:sz="0" w:space="0" w:color="auto"/>
                                                                <w:right w:val="none" w:sz="0" w:space="0" w:color="auto"/>
                                                              </w:divBdr>
                                                              <w:divsChild>
                                                                <w:div w:id="413868269">
                                                                  <w:marLeft w:val="0"/>
                                                                  <w:marRight w:val="0"/>
                                                                  <w:marTop w:val="0"/>
                                                                  <w:marBottom w:val="0"/>
                                                                  <w:divBdr>
                                                                    <w:top w:val="none" w:sz="0" w:space="0" w:color="auto"/>
                                                                    <w:left w:val="none" w:sz="0" w:space="0" w:color="auto"/>
                                                                    <w:bottom w:val="none" w:sz="0" w:space="0" w:color="auto"/>
                                                                    <w:right w:val="none" w:sz="0" w:space="0" w:color="auto"/>
                                                                  </w:divBdr>
                                                                  <w:divsChild>
                                                                    <w:div w:id="195511520">
                                                                      <w:marLeft w:val="0"/>
                                                                      <w:marRight w:val="0"/>
                                                                      <w:marTop w:val="0"/>
                                                                      <w:marBottom w:val="0"/>
                                                                      <w:divBdr>
                                                                        <w:top w:val="none" w:sz="0" w:space="0" w:color="auto"/>
                                                                        <w:left w:val="none" w:sz="0" w:space="0" w:color="auto"/>
                                                                        <w:bottom w:val="none" w:sz="0" w:space="0" w:color="auto"/>
                                                                        <w:right w:val="none" w:sz="0" w:space="0" w:color="auto"/>
                                                                      </w:divBdr>
                                                                      <w:divsChild>
                                                                        <w:div w:id="1597597783">
                                                                          <w:marLeft w:val="0"/>
                                                                          <w:marRight w:val="0"/>
                                                                          <w:marTop w:val="0"/>
                                                                          <w:marBottom w:val="0"/>
                                                                          <w:divBdr>
                                                                            <w:top w:val="none" w:sz="0" w:space="0" w:color="auto"/>
                                                                            <w:left w:val="none" w:sz="0" w:space="0" w:color="auto"/>
                                                                            <w:bottom w:val="none" w:sz="0" w:space="0" w:color="auto"/>
                                                                            <w:right w:val="none" w:sz="0" w:space="0" w:color="auto"/>
                                                                          </w:divBdr>
                                                                          <w:divsChild>
                                                                            <w:div w:id="1291588155">
                                                                              <w:marLeft w:val="0"/>
                                                                              <w:marRight w:val="0"/>
                                                                              <w:marTop w:val="0"/>
                                                                              <w:marBottom w:val="0"/>
                                                                              <w:divBdr>
                                                                                <w:top w:val="none" w:sz="0" w:space="0" w:color="auto"/>
                                                                                <w:left w:val="none" w:sz="0" w:space="0" w:color="auto"/>
                                                                                <w:bottom w:val="none" w:sz="0" w:space="0" w:color="auto"/>
                                                                                <w:right w:val="none" w:sz="0" w:space="0" w:color="auto"/>
                                                                              </w:divBdr>
                                                                              <w:divsChild>
                                                                                <w:div w:id="452098222">
                                                                                  <w:marLeft w:val="0"/>
                                                                                  <w:marRight w:val="0"/>
                                                                                  <w:marTop w:val="0"/>
                                                                                  <w:marBottom w:val="0"/>
                                                                                  <w:divBdr>
                                                                                    <w:top w:val="none" w:sz="0" w:space="0" w:color="auto"/>
                                                                                    <w:left w:val="none" w:sz="0" w:space="0" w:color="auto"/>
                                                                                    <w:bottom w:val="none" w:sz="0" w:space="0" w:color="auto"/>
                                                                                    <w:right w:val="none" w:sz="0" w:space="0" w:color="auto"/>
                                                                                  </w:divBdr>
                                                                                  <w:divsChild>
                                                                                    <w:div w:id="1591697242">
                                                                                      <w:marLeft w:val="0"/>
                                                                                      <w:marRight w:val="0"/>
                                                                                      <w:marTop w:val="0"/>
                                                                                      <w:marBottom w:val="0"/>
                                                                                      <w:divBdr>
                                                                                        <w:top w:val="none" w:sz="0" w:space="0" w:color="auto"/>
                                                                                        <w:left w:val="none" w:sz="0" w:space="0" w:color="auto"/>
                                                                                        <w:bottom w:val="none" w:sz="0" w:space="0" w:color="auto"/>
                                                                                        <w:right w:val="none" w:sz="0" w:space="0" w:color="auto"/>
                                                                                      </w:divBdr>
                                                                                      <w:divsChild>
                                                                                        <w:div w:id="389622229">
                                                                                          <w:marLeft w:val="0"/>
                                                                                          <w:marRight w:val="120"/>
                                                                                          <w:marTop w:val="0"/>
                                                                                          <w:marBottom w:val="150"/>
                                                                                          <w:divBdr>
                                                                                            <w:top w:val="single" w:sz="2" w:space="0" w:color="EFEFEF"/>
                                                                                            <w:left w:val="single" w:sz="6" w:space="0" w:color="EFEFEF"/>
                                                                                            <w:bottom w:val="single" w:sz="6" w:space="0" w:color="E2E2E2"/>
                                                                                            <w:right w:val="single" w:sz="6" w:space="0" w:color="EFEFEF"/>
                                                                                          </w:divBdr>
                                                                                          <w:divsChild>
                                                                                            <w:div w:id="853614131">
                                                                                              <w:marLeft w:val="0"/>
                                                                                              <w:marRight w:val="0"/>
                                                                                              <w:marTop w:val="0"/>
                                                                                              <w:marBottom w:val="0"/>
                                                                                              <w:divBdr>
                                                                                                <w:top w:val="none" w:sz="0" w:space="0" w:color="auto"/>
                                                                                                <w:left w:val="none" w:sz="0" w:space="0" w:color="auto"/>
                                                                                                <w:bottom w:val="none" w:sz="0" w:space="0" w:color="auto"/>
                                                                                                <w:right w:val="none" w:sz="0" w:space="0" w:color="auto"/>
                                                                                              </w:divBdr>
                                                                                              <w:divsChild>
                                                                                                <w:div w:id="851070773">
                                                                                                  <w:marLeft w:val="0"/>
                                                                                                  <w:marRight w:val="0"/>
                                                                                                  <w:marTop w:val="0"/>
                                                                                                  <w:marBottom w:val="0"/>
                                                                                                  <w:divBdr>
                                                                                                    <w:top w:val="none" w:sz="0" w:space="0" w:color="auto"/>
                                                                                                    <w:left w:val="none" w:sz="0" w:space="0" w:color="auto"/>
                                                                                                    <w:bottom w:val="none" w:sz="0" w:space="0" w:color="auto"/>
                                                                                                    <w:right w:val="none" w:sz="0" w:space="0" w:color="auto"/>
                                                                                                  </w:divBdr>
                                                                                                  <w:divsChild>
                                                                                                    <w:div w:id="1248228101">
                                                                                                      <w:marLeft w:val="0"/>
                                                                                                      <w:marRight w:val="0"/>
                                                                                                      <w:marTop w:val="0"/>
                                                                                                      <w:marBottom w:val="0"/>
                                                                                                      <w:divBdr>
                                                                                                        <w:top w:val="none" w:sz="0" w:space="0" w:color="auto"/>
                                                                                                        <w:left w:val="none" w:sz="0" w:space="0" w:color="auto"/>
                                                                                                        <w:bottom w:val="none" w:sz="0" w:space="0" w:color="auto"/>
                                                                                                        <w:right w:val="none" w:sz="0" w:space="0" w:color="auto"/>
                                                                                                      </w:divBdr>
                                                                                                      <w:divsChild>
                                                                                                        <w:div w:id="888957975">
                                                                                                          <w:marLeft w:val="0"/>
                                                                                                          <w:marRight w:val="0"/>
                                                                                                          <w:marTop w:val="0"/>
                                                                                                          <w:marBottom w:val="0"/>
                                                                                                          <w:divBdr>
                                                                                                            <w:top w:val="none" w:sz="0" w:space="0" w:color="auto"/>
                                                                                                            <w:left w:val="none" w:sz="0" w:space="0" w:color="auto"/>
                                                                                                            <w:bottom w:val="none" w:sz="0" w:space="0" w:color="auto"/>
                                                                                                            <w:right w:val="none" w:sz="0" w:space="0" w:color="auto"/>
                                                                                                          </w:divBdr>
                                                                                                          <w:divsChild>
                                                                                                            <w:div w:id="1987397845">
                                                                                                              <w:marLeft w:val="0"/>
                                                                                                              <w:marRight w:val="0"/>
                                                                                                              <w:marTop w:val="0"/>
                                                                                                              <w:marBottom w:val="0"/>
                                                                                                              <w:divBdr>
                                                                                                                <w:top w:val="single" w:sz="2" w:space="4" w:color="D8D8D8"/>
                                                                                                                <w:left w:val="single" w:sz="2" w:space="0" w:color="D8D8D8"/>
                                                                                                                <w:bottom w:val="single" w:sz="2" w:space="4" w:color="D8D8D8"/>
                                                                                                                <w:right w:val="single" w:sz="2" w:space="0" w:color="D8D8D8"/>
                                                                                                              </w:divBdr>
                                                                                                              <w:divsChild>
                                                                                                                <w:div w:id="1665619093">
                                                                                                                  <w:marLeft w:val="225"/>
                                                                                                                  <w:marRight w:val="225"/>
                                                                                                                  <w:marTop w:val="75"/>
                                                                                                                  <w:marBottom w:val="75"/>
                                                                                                                  <w:divBdr>
                                                                                                                    <w:top w:val="none" w:sz="0" w:space="0" w:color="auto"/>
                                                                                                                    <w:left w:val="none" w:sz="0" w:space="0" w:color="auto"/>
                                                                                                                    <w:bottom w:val="none" w:sz="0" w:space="0" w:color="auto"/>
                                                                                                                    <w:right w:val="none" w:sz="0" w:space="0" w:color="auto"/>
                                                                                                                  </w:divBdr>
                                                                                                                  <w:divsChild>
                                                                                                                    <w:div w:id="1227182792">
                                                                                                                      <w:marLeft w:val="0"/>
                                                                                                                      <w:marRight w:val="0"/>
                                                                                                                      <w:marTop w:val="0"/>
                                                                                                                      <w:marBottom w:val="0"/>
                                                                                                                      <w:divBdr>
                                                                                                                        <w:top w:val="single" w:sz="6" w:space="0" w:color="auto"/>
                                                                                                                        <w:left w:val="single" w:sz="6" w:space="0" w:color="auto"/>
                                                                                                                        <w:bottom w:val="single" w:sz="6" w:space="0" w:color="auto"/>
                                                                                                                        <w:right w:val="single" w:sz="6" w:space="0" w:color="auto"/>
                                                                                                                      </w:divBdr>
                                                                                                                      <w:divsChild>
                                                                                                                        <w:div w:id="1535465356">
                                                                                                                          <w:marLeft w:val="0"/>
                                                                                                                          <w:marRight w:val="0"/>
                                                                                                                          <w:marTop w:val="0"/>
                                                                                                                          <w:marBottom w:val="0"/>
                                                                                                                          <w:divBdr>
                                                                                                                            <w:top w:val="none" w:sz="0" w:space="0" w:color="auto"/>
                                                                                                                            <w:left w:val="none" w:sz="0" w:space="0" w:color="auto"/>
                                                                                                                            <w:bottom w:val="none" w:sz="0" w:space="0" w:color="auto"/>
                                                                                                                            <w:right w:val="none" w:sz="0" w:space="0" w:color="auto"/>
                                                                                                                          </w:divBdr>
                                                                                                                          <w:divsChild>
                                                                                                                            <w:div w:id="55358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131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1764</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Liliana Caraulan</dc:creator>
  <cp:lastModifiedBy>Liliana</cp:lastModifiedBy>
  <cp:revision>8</cp:revision>
  <cp:lastPrinted>2016-11-24T08:21:00Z</cp:lastPrinted>
  <dcterms:created xsi:type="dcterms:W3CDTF">2017-10-04T19:51:00Z</dcterms:created>
  <dcterms:modified xsi:type="dcterms:W3CDTF">2017-10-05T14:48:00Z</dcterms:modified>
</cp:coreProperties>
</file>